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42DBBF" w14:textId="77777777" w:rsidR="00C27E78" w:rsidRPr="006D0622" w:rsidRDefault="009C4B8F" w:rsidP="00411E77">
      <w:pPr>
        <w:jc w:val="center"/>
        <w:rPr>
          <w:rFonts w:ascii="Arial" w:hAnsi="Arial" w:cs="Arial"/>
          <w:sz w:val="22"/>
          <w:szCs w:val="22"/>
        </w:rPr>
      </w:pPr>
      <w:r w:rsidRPr="006D0622">
        <w:rPr>
          <w:rFonts w:ascii="Arial" w:hAnsi="Arial" w:cs="Arial"/>
          <w:noProof/>
        </w:rPr>
        <w:drawing>
          <wp:inline distT="0" distB="0" distL="0" distR="0" wp14:anchorId="5D0075A3" wp14:editId="75ADD490">
            <wp:extent cx="2362200" cy="1110615"/>
            <wp:effectExtent l="0" t="0" r="0" b="0"/>
            <wp:docPr id="1" name="Picture 1" descr="cid:image001.png@01D50A74.18D1E2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50A74.18D1E2B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62200" cy="1110615"/>
                    </a:xfrm>
                    <a:prstGeom prst="rect">
                      <a:avLst/>
                    </a:prstGeom>
                    <a:noFill/>
                    <a:ln>
                      <a:noFill/>
                    </a:ln>
                  </pic:spPr>
                </pic:pic>
              </a:graphicData>
            </a:graphic>
          </wp:inline>
        </w:drawing>
      </w:r>
    </w:p>
    <w:p w14:paraId="67F51BC8" w14:textId="77777777" w:rsidR="00BA4906" w:rsidRPr="006D0622" w:rsidRDefault="00BA4906" w:rsidP="00C11EB0">
      <w:pPr>
        <w:rPr>
          <w:rFonts w:ascii="Arial" w:hAnsi="Arial" w:cs="Arial"/>
          <w:b/>
          <w:sz w:val="22"/>
          <w:szCs w:val="22"/>
        </w:rPr>
      </w:pPr>
    </w:p>
    <w:p w14:paraId="4137A8FD" w14:textId="77777777" w:rsidR="00BA4906" w:rsidRPr="006D0622" w:rsidRDefault="00BA4906" w:rsidP="00034DBB">
      <w:pPr>
        <w:jc w:val="center"/>
        <w:rPr>
          <w:rFonts w:ascii="Arial" w:hAnsi="Arial" w:cs="Arial"/>
          <w:i/>
          <w:sz w:val="22"/>
          <w:szCs w:val="22"/>
          <w:highlight w:val="lightGray"/>
        </w:rPr>
      </w:pPr>
    </w:p>
    <w:p w14:paraId="0F5AC9E1" w14:textId="61474C8B" w:rsidR="00C27E78" w:rsidRPr="006D0622" w:rsidRDefault="00C27E78" w:rsidP="00034DBB">
      <w:pPr>
        <w:jc w:val="center"/>
        <w:rPr>
          <w:rFonts w:ascii="Arial" w:hAnsi="Arial" w:cs="Arial"/>
          <w:b/>
        </w:rPr>
      </w:pPr>
      <w:r w:rsidRPr="006D0622">
        <w:rPr>
          <w:rFonts w:ascii="Arial" w:hAnsi="Arial" w:cs="Arial"/>
          <w:b/>
        </w:rPr>
        <w:t>JOB DESCRIPTION</w:t>
      </w:r>
    </w:p>
    <w:p w14:paraId="0750507C" w14:textId="2F2C4C50" w:rsidR="003841D1" w:rsidRPr="006D0622" w:rsidRDefault="003841D1" w:rsidP="00034DBB">
      <w:pPr>
        <w:jc w:val="center"/>
        <w:rPr>
          <w:rFonts w:ascii="Arial" w:hAnsi="Arial" w:cs="Arial"/>
          <w:b/>
        </w:rPr>
      </w:pPr>
    </w:p>
    <w:p w14:paraId="1A3BC65D" w14:textId="77777777" w:rsidR="002A1CFB" w:rsidRPr="006D0622" w:rsidRDefault="002A1CFB" w:rsidP="002A1CFB">
      <w:pPr>
        <w:tabs>
          <w:tab w:val="left" w:pos="2552"/>
        </w:tabs>
        <w:spacing w:line="276" w:lineRule="auto"/>
        <w:rPr>
          <w:rFonts w:ascii="Arial" w:hAnsi="Arial" w:cs="Arial"/>
          <w:b/>
          <w:sz w:val="22"/>
          <w:szCs w:val="22"/>
        </w:rPr>
      </w:pPr>
    </w:p>
    <w:p w14:paraId="64B0627A" w14:textId="68C058CD" w:rsidR="002A1CFB" w:rsidRPr="006D0622" w:rsidRDefault="002A1CFB" w:rsidP="002A1CFB">
      <w:pPr>
        <w:tabs>
          <w:tab w:val="left" w:pos="2552"/>
        </w:tabs>
        <w:spacing w:line="276" w:lineRule="auto"/>
        <w:rPr>
          <w:rFonts w:ascii="Arial" w:hAnsi="Arial" w:cs="Arial"/>
          <w:b/>
          <w:sz w:val="22"/>
          <w:szCs w:val="22"/>
        </w:rPr>
      </w:pPr>
      <w:r w:rsidRPr="006D0622">
        <w:rPr>
          <w:rFonts w:ascii="Arial" w:hAnsi="Arial" w:cs="Arial"/>
          <w:b/>
          <w:sz w:val="22"/>
          <w:szCs w:val="22"/>
        </w:rPr>
        <w:t>Job Title:</w:t>
      </w:r>
      <w:r w:rsidRPr="006D0622">
        <w:rPr>
          <w:rFonts w:ascii="Arial" w:hAnsi="Arial" w:cs="Arial"/>
          <w:b/>
          <w:sz w:val="22"/>
          <w:szCs w:val="22"/>
        </w:rPr>
        <w:tab/>
      </w:r>
      <w:r w:rsidR="006E7F20" w:rsidRPr="006E7F20">
        <w:rPr>
          <w:rFonts w:ascii="Arial" w:hAnsi="Arial" w:cs="Arial"/>
          <w:bCs/>
          <w:sz w:val="22"/>
          <w:szCs w:val="22"/>
        </w:rPr>
        <w:t xml:space="preserve">Programme Controls </w:t>
      </w:r>
      <w:r w:rsidR="000F09DF">
        <w:rPr>
          <w:rFonts w:ascii="Arial" w:hAnsi="Arial" w:cs="Arial"/>
          <w:bCs/>
          <w:sz w:val="22"/>
          <w:szCs w:val="22"/>
        </w:rPr>
        <w:t xml:space="preserve">Assistant </w:t>
      </w:r>
    </w:p>
    <w:p w14:paraId="5DBEC7B2" w14:textId="77777777" w:rsidR="002A1CFB" w:rsidRPr="006D0622" w:rsidRDefault="002A1CFB" w:rsidP="002A1CFB">
      <w:pPr>
        <w:tabs>
          <w:tab w:val="left" w:pos="2552"/>
        </w:tabs>
        <w:spacing w:line="276" w:lineRule="auto"/>
        <w:rPr>
          <w:rFonts w:ascii="Arial" w:hAnsi="Arial" w:cs="Arial"/>
          <w:bCs/>
          <w:sz w:val="22"/>
          <w:szCs w:val="22"/>
        </w:rPr>
      </w:pPr>
      <w:r w:rsidRPr="006D0622">
        <w:rPr>
          <w:rFonts w:ascii="Arial" w:hAnsi="Arial" w:cs="Arial"/>
          <w:b/>
          <w:sz w:val="22"/>
          <w:szCs w:val="22"/>
        </w:rPr>
        <w:t xml:space="preserve">School/Service: </w:t>
      </w:r>
      <w:r w:rsidRPr="006D0622">
        <w:rPr>
          <w:rFonts w:ascii="Arial" w:hAnsi="Arial" w:cs="Arial"/>
          <w:b/>
          <w:sz w:val="22"/>
          <w:szCs w:val="22"/>
        </w:rPr>
        <w:tab/>
      </w:r>
      <w:r w:rsidRPr="000E516C">
        <w:rPr>
          <w:rFonts w:ascii="Arial" w:hAnsi="Arial" w:cs="Arial"/>
          <w:bCs/>
          <w:sz w:val="22"/>
          <w:szCs w:val="22"/>
        </w:rPr>
        <w:t>Estates &amp; Facilities Management</w:t>
      </w:r>
    </w:p>
    <w:p w14:paraId="7AFFEEA6" w14:textId="381E57B1" w:rsidR="002A1CFB" w:rsidRPr="006D0622" w:rsidRDefault="002A1CFB" w:rsidP="002A1CFB">
      <w:pPr>
        <w:tabs>
          <w:tab w:val="left" w:pos="1418"/>
          <w:tab w:val="left" w:pos="2552"/>
          <w:tab w:val="left" w:pos="4536"/>
          <w:tab w:val="left" w:pos="7088"/>
        </w:tabs>
        <w:spacing w:line="276" w:lineRule="auto"/>
        <w:rPr>
          <w:rFonts w:ascii="Arial" w:hAnsi="Arial" w:cs="Arial"/>
          <w:sz w:val="22"/>
          <w:szCs w:val="22"/>
        </w:rPr>
      </w:pPr>
      <w:r w:rsidRPr="006D0622">
        <w:rPr>
          <w:rFonts w:ascii="Arial" w:hAnsi="Arial" w:cs="Arial"/>
          <w:b/>
          <w:sz w:val="22"/>
          <w:szCs w:val="22"/>
        </w:rPr>
        <w:t xml:space="preserve">Grade: </w:t>
      </w:r>
      <w:r w:rsidRPr="006D0622">
        <w:rPr>
          <w:rFonts w:ascii="Arial" w:hAnsi="Arial" w:cs="Arial"/>
          <w:b/>
          <w:sz w:val="22"/>
          <w:szCs w:val="22"/>
        </w:rPr>
        <w:tab/>
      </w:r>
      <w:r w:rsidRPr="006D0622">
        <w:rPr>
          <w:rFonts w:ascii="Arial" w:hAnsi="Arial" w:cs="Arial"/>
          <w:b/>
          <w:sz w:val="22"/>
          <w:szCs w:val="22"/>
        </w:rPr>
        <w:tab/>
      </w:r>
      <w:r w:rsidR="006E7F20" w:rsidRPr="00C840C4">
        <w:rPr>
          <w:rFonts w:ascii="Arial" w:hAnsi="Arial" w:cs="Arial"/>
          <w:bCs/>
          <w:sz w:val="22"/>
          <w:szCs w:val="22"/>
          <w:highlight w:val="yellow"/>
        </w:rPr>
        <w:t>TBC</w:t>
      </w:r>
      <w:r w:rsidRPr="006D0622">
        <w:rPr>
          <w:rFonts w:ascii="Arial" w:hAnsi="Arial" w:cs="Arial"/>
          <w:b/>
          <w:sz w:val="22"/>
          <w:szCs w:val="22"/>
        </w:rPr>
        <w:tab/>
        <w:t xml:space="preserve"> </w:t>
      </w:r>
    </w:p>
    <w:p w14:paraId="4773413A" w14:textId="77777777" w:rsidR="002A1CFB" w:rsidRPr="006D0622" w:rsidRDefault="002A1CFB" w:rsidP="002A1CFB">
      <w:pPr>
        <w:tabs>
          <w:tab w:val="left" w:pos="1418"/>
          <w:tab w:val="left" w:pos="2552"/>
          <w:tab w:val="left" w:pos="4536"/>
          <w:tab w:val="left" w:pos="7088"/>
        </w:tabs>
        <w:spacing w:line="276" w:lineRule="auto"/>
        <w:rPr>
          <w:rFonts w:ascii="Arial" w:hAnsi="Arial" w:cs="Arial"/>
          <w:bCs/>
          <w:sz w:val="22"/>
          <w:szCs w:val="22"/>
        </w:rPr>
      </w:pPr>
      <w:r w:rsidRPr="006D0622">
        <w:rPr>
          <w:rFonts w:ascii="Arial" w:hAnsi="Arial" w:cs="Arial"/>
          <w:b/>
          <w:sz w:val="22"/>
          <w:szCs w:val="22"/>
        </w:rPr>
        <w:t>Campus:</w:t>
      </w:r>
      <w:r w:rsidRPr="006D0622">
        <w:rPr>
          <w:rFonts w:ascii="Arial" w:hAnsi="Arial" w:cs="Arial"/>
          <w:b/>
          <w:sz w:val="22"/>
          <w:szCs w:val="22"/>
        </w:rPr>
        <w:tab/>
      </w:r>
      <w:r w:rsidRPr="006D0622">
        <w:rPr>
          <w:rFonts w:ascii="Arial" w:hAnsi="Arial" w:cs="Arial"/>
          <w:b/>
          <w:sz w:val="22"/>
          <w:szCs w:val="22"/>
        </w:rPr>
        <w:tab/>
      </w:r>
      <w:r w:rsidRPr="000E516C">
        <w:rPr>
          <w:rFonts w:ascii="Arial" w:hAnsi="Arial" w:cs="Arial"/>
          <w:bCs/>
          <w:sz w:val="22"/>
          <w:szCs w:val="22"/>
        </w:rPr>
        <w:t>University-wide</w:t>
      </w:r>
    </w:p>
    <w:p w14:paraId="2B9A2FB4" w14:textId="3683D878" w:rsidR="002A1CFB" w:rsidRPr="006D0622" w:rsidRDefault="002A1CFB" w:rsidP="002A1CFB">
      <w:pPr>
        <w:tabs>
          <w:tab w:val="left" w:pos="1418"/>
          <w:tab w:val="left" w:pos="2552"/>
          <w:tab w:val="left" w:pos="4536"/>
          <w:tab w:val="left" w:pos="7088"/>
        </w:tabs>
        <w:spacing w:line="276" w:lineRule="auto"/>
        <w:rPr>
          <w:rFonts w:ascii="Arial" w:hAnsi="Arial" w:cs="Arial"/>
          <w:sz w:val="22"/>
          <w:szCs w:val="22"/>
        </w:rPr>
      </w:pPr>
      <w:r w:rsidRPr="006D0622">
        <w:rPr>
          <w:rFonts w:ascii="Arial" w:hAnsi="Arial" w:cs="Arial"/>
          <w:b/>
          <w:sz w:val="22"/>
          <w:szCs w:val="22"/>
        </w:rPr>
        <w:t xml:space="preserve">Responsible to:  </w:t>
      </w:r>
      <w:r w:rsidRPr="006D0622">
        <w:rPr>
          <w:rFonts w:ascii="Arial" w:hAnsi="Arial" w:cs="Arial"/>
          <w:b/>
          <w:sz w:val="22"/>
          <w:szCs w:val="22"/>
        </w:rPr>
        <w:tab/>
      </w:r>
      <w:r w:rsidR="000E516C" w:rsidRPr="000E516C">
        <w:rPr>
          <w:rFonts w:ascii="Arial" w:hAnsi="Arial" w:cs="Arial"/>
          <w:bCs/>
          <w:sz w:val="22"/>
          <w:szCs w:val="22"/>
        </w:rPr>
        <w:t>Director</w:t>
      </w:r>
      <w:r w:rsidR="00081C39" w:rsidRPr="000E516C">
        <w:rPr>
          <w:rFonts w:ascii="Arial" w:hAnsi="Arial" w:cs="Arial"/>
          <w:bCs/>
          <w:sz w:val="22"/>
          <w:szCs w:val="22"/>
        </w:rPr>
        <w:t xml:space="preserve"> of Projects &amp; Estates Development</w:t>
      </w:r>
    </w:p>
    <w:p w14:paraId="5524D9DE" w14:textId="1775651A" w:rsidR="002A1CFB" w:rsidRPr="006D0622" w:rsidRDefault="002A1CFB" w:rsidP="002A1CFB">
      <w:pPr>
        <w:tabs>
          <w:tab w:val="left" w:pos="2552"/>
        </w:tabs>
        <w:spacing w:line="276" w:lineRule="auto"/>
        <w:rPr>
          <w:rFonts w:ascii="Arial" w:hAnsi="Arial" w:cs="Arial"/>
          <w:sz w:val="22"/>
          <w:szCs w:val="22"/>
        </w:rPr>
      </w:pPr>
      <w:r w:rsidRPr="006D0622">
        <w:rPr>
          <w:rFonts w:ascii="Arial" w:hAnsi="Arial" w:cs="Arial"/>
          <w:b/>
          <w:sz w:val="22"/>
          <w:szCs w:val="22"/>
        </w:rPr>
        <w:t xml:space="preserve">Responsible for whom: </w:t>
      </w:r>
      <w:r w:rsidRPr="006D0622">
        <w:rPr>
          <w:rFonts w:ascii="Arial" w:hAnsi="Arial" w:cs="Arial"/>
          <w:b/>
          <w:sz w:val="22"/>
          <w:szCs w:val="22"/>
        </w:rPr>
        <w:tab/>
      </w:r>
      <w:r w:rsidR="006E7F20">
        <w:rPr>
          <w:rFonts w:ascii="Arial" w:hAnsi="Arial" w:cs="Arial"/>
          <w:bCs/>
          <w:sz w:val="22"/>
          <w:szCs w:val="22"/>
        </w:rPr>
        <w:t>N/A</w:t>
      </w:r>
    </w:p>
    <w:p w14:paraId="01C6EC73" w14:textId="77777777" w:rsidR="002A1CFB" w:rsidRPr="006D0622" w:rsidRDefault="002A1CFB" w:rsidP="002A1CFB">
      <w:pPr>
        <w:tabs>
          <w:tab w:val="left" w:pos="2552"/>
        </w:tabs>
        <w:spacing w:line="276" w:lineRule="auto"/>
        <w:ind w:left="2552" w:hanging="2552"/>
        <w:rPr>
          <w:rFonts w:ascii="Arial" w:hAnsi="Arial" w:cs="Arial"/>
          <w:sz w:val="22"/>
          <w:szCs w:val="22"/>
        </w:rPr>
      </w:pPr>
      <w:r w:rsidRPr="006D0622">
        <w:rPr>
          <w:rFonts w:ascii="Arial" w:hAnsi="Arial" w:cs="Arial"/>
          <w:b/>
          <w:sz w:val="22"/>
          <w:szCs w:val="22"/>
        </w:rPr>
        <w:t xml:space="preserve">Liaison with:      </w:t>
      </w:r>
      <w:r w:rsidRPr="006D0622">
        <w:rPr>
          <w:rFonts w:ascii="Arial" w:hAnsi="Arial" w:cs="Arial"/>
          <w:b/>
          <w:sz w:val="22"/>
          <w:szCs w:val="22"/>
        </w:rPr>
        <w:tab/>
      </w:r>
      <w:r w:rsidRPr="000E516C">
        <w:rPr>
          <w:rFonts w:ascii="Arial" w:hAnsi="Arial" w:cs="Arial"/>
          <w:bCs/>
          <w:sz w:val="22"/>
          <w:szCs w:val="22"/>
        </w:rPr>
        <w:t>Projects &amp; Estates Project Team, UEL Business Partners, Deans of Colleges, Head of Schools and Directors of Services, Local Authorities; Consultants and contractors</w:t>
      </w:r>
    </w:p>
    <w:p w14:paraId="31B91FCC" w14:textId="36D00083" w:rsidR="003841D1" w:rsidRPr="006D0622" w:rsidRDefault="003841D1" w:rsidP="003841D1">
      <w:pPr>
        <w:tabs>
          <w:tab w:val="left" w:pos="2552"/>
        </w:tabs>
        <w:ind w:left="2552" w:hanging="2552"/>
        <w:rPr>
          <w:rFonts w:ascii="Arial" w:hAnsi="Arial" w:cs="Arial"/>
          <w:sz w:val="22"/>
          <w:szCs w:val="22"/>
        </w:rPr>
      </w:pPr>
      <w:r w:rsidRPr="006D0622">
        <w:rPr>
          <w:rFonts w:ascii="Arial" w:hAnsi="Arial" w:cs="Arial"/>
          <w:b/>
          <w:sz w:val="22"/>
          <w:szCs w:val="22"/>
        </w:rPr>
        <w:tab/>
      </w:r>
    </w:p>
    <w:p w14:paraId="5178536E" w14:textId="77777777" w:rsidR="003841D1" w:rsidRPr="006D0622" w:rsidRDefault="003841D1" w:rsidP="00034DBB">
      <w:pPr>
        <w:jc w:val="center"/>
        <w:rPr>
          <w:rFonts w:ascii="Arial" w:hAnsi="Arial" w:cs="Arial"/>
          <w:b/>
        </w:rPr>
      </w:pPr>
    </w:p>
    <w:p w14:paraId="2984AA3E" w14:textId="68BD86A9" w:rsidR="004118C9" w:rsidRPr="006D0622" w:rsidRDefault="002A1CFB" w:rsidP="00657C59">
      <w:pPr>
        <w:tabs>
          <w:tab w:val="left" w:pos="2552"/>
        </w:tabs>
        <w:spacing w:after="240"/>
        <w:ind w:left="2552" w:hanging="2552"/>
        <w:rPr>
          <w:rFonts w:ascii="Arial" w:hAnsi="Arial" w:cs="Arial"/>
          <w:b/>
          <w:sz w:val="22"/>
          <w:szCs w:val="22"/>
        </w:rPr>
      </w:pPr>
      <w:r w:rsidRPr="006D0622">
        <w:rPr>
          <w:rFonts w:ascii="Arial" w:hAnsi="Arial" w:cs="Arial"/>
          <w:b/>
          <w:sz w:val="22"/>
          <w:szCs w:val="22"/>
        </w:rPr>
        <w:t>ABOUT THE UNIVERSITY OF EAST LONDON:</w:t>
      </w:r>
    </w:p>
    <w:p w14:paraId="6183DAD2" w14:textId="77777777" w:rsidR="004118C9" w:rsidRPr="006D0622" w:rsidRDefault="004118C9" w:rsidP="00AE7894">
      <w:pPr>
        <w:tabs>
          <w:tab w:val="left" w:pos="2552"/>
        </w:tabs>
        <w:jc w:val="both"/>
        <w:rPr>
          <w:rFonts w:ascii="Arial" w:hAnsi="Arial" w:cs="Arial"/>
          <w:sz w:val="22"/>
          <w:szCs w:val="22"/>
        </w:rPr>
      </w:pPr>
      <w:r w:rsidRPr="006D0622">
        <w:rPr>
          <w:rFonts w:ascii="Arial" w:hAnsi="Arial" w:cs="Arial"/>
          <w:sz w:val="22"/>
          <w:szCs w:val="22"/>
        </w:rPr>
        <w:t>The University of East London is one of the most diverse and vibrant universities in the global capital. Our pioneering and forward-thinking vision is making a positive and significant impact to the communities we serve, inspiring both our staff and students to reach their full potential.  </w:t>
      </w:r>
    </w:p>
    <w:p w14:paraId="1A6EA360" w14:textId="77777777" w:rsidR="004118C9" w:rsidRPr="006D0622" w:rsidRDefault="004118C9" w:rsidP="00AE7894">
      <w:pPr>
        <w:tabs>
          <w:tab w:val="left" w:pos="2552"/>
        </w:tabs>
        <w:jc w:val="both"/>
        <w:rPr>
          <w:rFonts w:ascii="Arial" w:hAnsi="Arial" w:cs="Arial"/>
          <w:sz w:val="22"/>
          <w:szCs w:val="22"/>
        </w:rPr>
      </w:pPr>
      <w:r w:rsidRPr="006D0622">
        <w:rPr>
          <w:rFonts w:ascii="Arial" w:hAnsi="Arial" w:cs="Arial"/>
          <w:sz w:val="22"/>
          <w:szCs w:val="22"/>
        </w:rPr>
        <w:t> </w:t>
      </w:r>
    </w:p>
    <w:p w14:paraId="29753493" w14:textId="77777777" w:rsidR="00380321" w:rsidRPr="006D0622" w:rsidRDefault="00380321" w:rsidP="00AE7894">
      <w:pPr>
        <w:tabs>
          <w:tab w:val="left" w:pos="2552"/>
        </w:tabs>
        <w:jc w:val="both"/>
        <w:rPr>
          <w:rFonts w:ascii="Arial" w:hAnsi="Arial" w:cs="Arial"/>
          <w:sz w:val="22"/>
          <w:szCs w:val="22"/>
        </w:rPr>
      </w:pPr>
      <w:r w:rsidRPr="006D0622">
        <w:rPr>
          <w:rFonts w:ascii="Arial" w:hAnsi="Arial" w:cs="Arial"/>
          <w:sz w:val="22"/>
          <w:szCs w:val="22"/>
        </w:rPr>
        <w:t xml:space="preserve">Born in 1898 to serve the skills needs of the 2nd industrial revolution, the University of East London has commenced Year 3 of its transformational 10-year </w:t>
      </w:r>
      <w:hyperlink r:id="rId12" w:history="1">
        <w:r w:rsidRPr="00AE7894">
          <w:rPr>
            <w:rFonts w:ascii="Arial" w:hAnsi="Arial" w:cs="Arial"/>
            <w:sz w:val="22"/>
            <w:szCs w:val="22"/>
          </w:rPr>
          <w:t>Vision 2028 strategic plan</w:t>
        </w:r>
      </w:hyperlink>
      <w:r w:rsidRPr="006D0622">
        <w:rPr>
          <w:rFonts w:ascii="Arial" w:hAnsi="Arial" w:cs="Arial"/>
          <w:sz w:val="22"/>
          <w:szCs w:val="22"/>
        </w:rPr>
        <w:t xml:space="preserve"> led by our Vice-Chancellor &amp; President, Professor Amanda Broderick, to advance Industry 4.0 careers-1st education. We have a clear route-map to provide a springboard for the jobs and opportunities of the future; drive diversity in the 4.0 talent pipeline - working in partnership to promote talent wherever it is found; and to create an inclusive and sustainable, green future. </w:t>
      </w:r>
    </w:p>
    <w:p w14:paraId="08782432" w14:textId="77777777" w:rsidR="004118C9" w:rsidRPr="006D0622" w:rsidRDefault="004118C9" w:rsidP="00AE7894">
      <w:pPr>
        <w:tabs>
          <w:tab w:val="left" w:pos="2552"/>
        </w:tabs>
        <w:jc w:val="both"/>
        <w:rPr>
          <w:rFonts w:ascii="Arial" w:hAnsi="Arial" w:cs="Arial"/>
          <w:sz w:val="22"/>
          <w:szCs w:val="22"/>
        </w:rPr>
      </w:pPr>
      <w:r w:rsidRPr="006D0622">
        <w:rPr>
          <w:rFonts w:ascii="Arial" w:hAnsi="Arial" w:cs="Arial"/>
          <w:sz w:val="22"/>
          <w:szCs w:val="22"/>
        </w:rPr>
        <w:t> </w:t>
      </w:r>
    </w:p>
    <w:p w14:paraId="04113CCD" w14:textId="77777777" w:rsidR="004118C9" w:rsidRPr="006D0622" w:rsidRDefault="004118C9" w:rsidP="00AE7894">
      <w:pPr>
        <w:tabs>
          <w:tab w:val="left" w:pos="2552"/>
        </w:tabs>
        <w:jc w:val="both"/>
        <w:rPr>
          <w:rFonts w:ascii="Arial" w:hAnsi="Arial" w:cs="Arial"/>
          <w:sz w:val="22"/>
          <w:szCs w:val="22"/>
        </w:rPr>
      </w:pPr>
      <w:r w:rsidRPr="006D0622">
        <w:rPr>
          <w:rFonts w:ascii="Arial" w:hAnsi="Arial" w:cs="Arial"/>
          <w:sz w:val="22"/>
          <w:szCs w:val="22"/>
        </w:rPr>
        <w:t>We are looking for forward-thinking, innovative, curious, high-energy, self-aware people who are passionate about making a positive difference and who will thrive in an inclusive and diverse University community who are never not moving forwards.  </w:t>
      </w:r>
    </w:p>
    <w:p w14:paraId="24564583" w14:textId="77777777" w:rsidR="004118C9" w:rsidRPr="006D0622" w:rsidRDefault="004118C9" w:rsidP="00AE7894">
      <w:pPr>
        <w:tabs>
          <w:tab w:val="left" w:pos="2552"/>
        </w:tabs>
        <w:jc w:val="both"/>
        <w:rPr>
          <w:rFonts w:ascii="Arial" w:hAnsi="Arial" w:cs="Arial"/>
          <w:sz w:val="22"/>
          <w:szCs w:val="22"/>
        </w:rPr>
      </w:pPr>
      <w:r w:rsidRPr="006D0622">
        <w:rPr>
          <w:rFonts w:ascii="Arial" w:hAnsi="Arial" w:cs="Arial"/>
          <w:sz w:val="22"/>
          <w:szCs w:val="22"/>
        </w:rPr>
        <w:t> </w:t>
      </w:r>
    </w:p>
    <w:p w14:paraId="3DCFE00C" w14:textId="77777777" w:rsidR="004118C9" w:rsidRPr="006D0622" w:rsidRDefault="004118C9" w:rsidP="00AE7894">
      <w:pPr>
        <w:tabs>
          <w:tab w:val="left" w:pos="2552"/>
        </w:tabs>
        <w:jc w:val="both"/>
        <w:rPr>
          <w:rFonts w:ascii="Arial" w:hAnsi="Arial" w:cs="Arial"/>
          <w:sz w:val="22"/>
          <w:szCs w:val="22"/>
        </w:rPr>
      </w:pPr>
      <w:r w:rsidRPr="006D0622">
        <w:rPr>
          <w:rFonts w:ascii="Arial" w:hAnsi="Arial" w:cs="Arial"/>
          <w:sz w:val="22"/>
          <w:szCs w:val="22"/>
        </w:rPr>
        <w:t xml:space="preserve">We are building an environment of success where colleagues are supported to achieve, and our community can flourish and thrive. We are an accredited Investors in People Award Institution and have achieved the Investors in People Health and Wellbeing Award. With Athena Swan Awards and being one of a small number of </w:t>
      </w:r>
      <w:proofErr w:type="gramStart"/>
      <w:r w:rsidRPr="006D0622">
        <w:rPr>
          <w:rFonts w:ascii="Arial" w:hAnsi="Arial" w:cs="Arial"/>
          <w:sz w:val="22"/>
          <w:szCs w:val="22"/>
        </w:rPr>
        <w:t>Universities</w:t>
      </w:r>
      <w:proofErr w:type="gramEnd"/>
      <w:r w:rsidRPr="006D0622">
        <w:rPr>
          <w:rFonts w:ascii="Arial" w:hAnsi="Arial" w:cs="Arial"/>
          <w:sz w:val="22"/>
          <w:szCs w:val="22"/>
        </w:rPr>
        <w:t xml:space="preserve"> to have achieved the Race Equality Charter</w:t>
      </w:r>
      <w:r w:rsidRPr="00AE7894">
        <w:rPr>
          <w:rFonts w:ascii="Arial" w:hAnsi="Arial" w:cs="Arial"/>
          <w:sz w:val="22"/>
          <w:szCs w:val="22"/>
        </w:rPr>
        <w:t> A</w:t>
      </w:r>
      <w:r w:rsidRPr="006D0622">
        <w:rPr>
          <w:rFonts w:ascii="Arial" w:hAnsi="Arial" w:cs="Arial"/>
          <w:sz w:val="22"/>
          <w:szCs w:val="22"/>
        </w:rPr>
        <w:t>ward, we </w:t>
      </w:r>
      <w:proofErr w:type="gramStart"/>
      <w:r w:rsidRPr="006D0622">
        <w:rPr>
          <w:rFonts w:ascii="Arial" w:hAnsi="Arial" w:cs="Arial"/>
          <w:sz w:val="22"/>
          <w:szCs w:val="22"/>
        </w:rPr>
        <w:t>continue on</w:t>
      </w:r>
      <w:proofErr w:type="gramEnd"/>
      <w:r w:rsidRPr="006D0622">
        <w:rPr>
          <w:rFonts w:ascii="Arial" w:hAnsi="Arial" w:cs="Arial"/>
          <w:sz w:val="22"/>
          <w:szCs w:val="22"/>
        </w:rPr>
        <w:t> our journey to address and reduce barriers to opportunity. </w:t>
      </w:r>
    </w:p>
    <w:p w14:paraId="6AD306F2" w14:textId="77777777" w:rsidR="004118C9" w:rsidRPr="006D0622" w:rsidRDefault="004118C9" w:rsidP="00AE7894">
      <w:pPr>
        <w:tabs>
          <w:tab w:val="left" w:pos="2552"/>
        </w:tabs>
        <w:jc w:val="both"/>
        <w:rPr>
          <w:rFonts w:ascii="Arial" w:hAnsi="Arial" w:cs="Arial"/>
          <w:sz w:val="22"/>
          <w:szCs w:val="22"/>
        </w:rPr>
      </w:pPr>
      <w:r w:rsidRPr="006D0622">
        <w:rPr>
          <w:rFonts w:ascii="Arial" w:hAnsi="Arial" w:cs="Arial"/>
          <w:sz w:val="22"/>
          <w:szCs w:val="22"/>
        </w:rPr>
        <w:t> </w:t>
      </w:r>
    </w:p>
    <w:p w14:paraId="3CBE62E8" w14:textId="77777777" w:rsidR="004118C9" w:rsidRPr="006D0622" w:rsidRDefault="004118C9" w:rsidP="00AE7894">
      <w:pPr>
        <w:tabs>
          <w:tab w:val="left" w:pos="2552"/>
        </w:tabs>
        <w:jc w:val="both"/>
        <w:rPr>
          <w:rFonts w:ascii="Arial" w:hAnsi="Arial" w:cs="Arial"/>
          <w:sz w:val="22"/>
          <w:szCs w:val="22"/>
        </w:rPr>
      </w:pPr>
      <w:r w:rsidRPr="006D0622">
        <w:rPr>
          <w:rFonts w:ascii="Arial" w:hAnsi="Arial" w:cs="Arial"/>
          <w:sz w:val="22"/>
          <w:szCs w:val="22"/>
        </w:rPr>
        <w:t>So, if you are looking to build your career in a dynamic, inclusive and performance-focused team and are inspired by our environment and drive for success, we want you to apply to join the University of East London. We are looking for inspirational individuals who have a passion to make a positive difference to people and planet, creating a more sustainable future for everyone.  </w:t>
      </w:r>
    </w:p>
    <w:p w14:paraId="242886B1" w14:textId="77777777" w:rsidR="003841D1" w:rsidRPr="006D0622" w:rsidRDefault="003841D1" w:rsidP="006D0622">
      <w:pPr>
        <w:tabs>
          <w:tab w:val="left" w:pos="2552"/>
        </w:tabs>
        <w:spacing w:after="240"/>
        <w:ind w:left="2552" w:hanging="2552"/>
        <w:jc w:val="both"/>
        <w:rPr>
          <w:rFonts w:ascii="Arial" w:hAnsi="Arial" w:cs="Arial"/>
          <w:b/>
          <w:sz w:val="22"/>
          <w:szCs w:val="22"/>
        </w:rPr>
      </w:pPr>
      <w:r w:rsidRPr="006D0622">
        <w:rPr>
          <w:rFonts w:ascii="Arial" w:hAnsi="Arial" w:cs="Arial"/>
          <w:b/>
          <w:sz w:val="22"/>
          <w:szCs w:val="22"/>
        </w:rPr>
        <w:lastRenderedPageBreak/>
        <w:t>THE DEPARTMENT:</w:t>
      </w:r>
    </w:p>
    <w:p w14:paraId="012A08FF" w14:textId="5B967CED" w:rsidR="003841D1" w:rsidRDefault="00FE5197" w:rsidP="006D0622">
      <w:pPr>
        <w:tabs>
          <w:tab w:val="left" w:pos="2552"/>
        </w:tabs>
        <w:jc w:val="both"/>
        <w:rPr>
          <w:rFonts w:ascii="Arial" w:hAnsi="Arial" w:cs="Arial"/>
          <w:sz w:val="22"/>
          <w:szCs w:val="22"/>
        </w:rPr>
      </w:pPr>
      <w:r w:rsidRPr="00FE5197">
        <w:rPr>
          <w:rFonts w:ascii="Arial" w:hAnsi="Arial" w:cs="Arial"/>
          <w:sz w:val="22"/>
          <w:szCs w:val="22"/>
        </w:rPr>
        <w:t>The Projects &amp; Estates Development Team (PED) delivers capital projects and strategic estate change to support UEL’s Vision 2028. The team champions performance-focused delivery, customer service excellence, and strong governance, working collaboratively with multiple internal and external partners.</w:t>
      </w:r>
    </w:p>
    <w:p w14:paraId="3CB79555" w14:textId="77777777" w:rsidR="00FE5197" w:rsidRPr="006D0622" w:rsidRDefault="00FE5197" w:rsidP="006D0622">
      <w:pPr>
        <w:tabs>
          <w:tab w:val="left" w:pos="2552"/>
        </w:tabs>
        <w:jc w:val="both"/>
        <w:rPr>
          <w:rFonts w:ascii="Arial" w:hAnsi="Arial" w:cs="Arial"/>
          <w:b/>
          <w:sz w:val="22"/>
          <w:szCs w:val="22"/>
        </w:rPr>
      </w:pPr>
    </w:p>
    <w:p w14:paraId="44A7CA8B" w14:textId="0FA36668" w:rsidR="003841D1" w:rsidRPr="006D0622" w:rsidRDefault="003841D1" w:rsidP="006D0622">
      <w:pPr>
        <w:jc w:val="both"/>
        <w:rPr>
          <w:rFonts w:ascii="Arial" w:hAnsi="Arial" w:cs="Arial"/>
          <w:b/>
          <w:sz w:val="22"/>
          <w:szCs w:val="22"/>
        </w:rPr>
      </w:pPr>
      <w:smartTag w:uri="urn:schemas-microsoft-com:office:smarttags" w:element="stockticker">
        <w:r w:rsidRPr="006D0622">
          <w:rPr>
            <w:rFonts w:ascii="Arial" w:hAnsi="Arial" w:cs="Arial"/>
            <w:b/>
            <w:sz w:val="22"/>
            <w:szCs w:val="22"/>
          </w:rPr>
          <w:t>JOB</w:t>
        </w:r>
      </w:smartTag>
      <w:r w:rsidRPr="006D0622">
        <w:rPr>
          <w:rFonts w:ascii="Arial" w:hAnsi="Arial" w:cs="Arial"/>
          <w:b/>
          <w:sz w:val="22"/>
          <w:szCs w:val="22"/>
        </w:rPr>
        <w:t xml:space="preserve"> PURPOSE:</w:t>
      </w:r>
    </w:p>
    <w:p w14:paraId="0A9C625A" w14:textId="2C75BD82" w:rsidR="002A1CFB" w:rsidRPr="006D0622" w:rsidRDefault="002A1CFB" w:rsidP="006D0622">
      <w:pPr>
        <w:jc w:val="both"/>
        <w:rPr>
          <w:rFonts w:ascii="Arial" w:hAnsi="Arial" w:cs="Arial"/>
          <w:b/>
          <w:sz w:val="22"/>
          <w:szCs w:val="22"/>
        </w:rPr>
      </w:pPr>
    </w:p>
    <w:p w14:paraId="020CC653" w14:textId="77777777" w:rsidR="008B4162" w:rsidRPr="008B4162" w:rsidRDefault="008B4162" w:rsidP="008B4162">
      <w:pPr>
        <w:jc w:val="both"/>
        <w:rPr>
          <w:rFonts w:ascii="Arial" w:hAnsi="Arial" w:cs="Arial"/>
          <w:sz w:val="22"/>
          <w:szCs w:val="22"/>
        </w:rPr>
      </w:pPr>
      <w:r w:rsidRPr="008B4162">
        <w:rPr>
          <w:rFonts w:ascii="Arial" w:hAnsi="Arial" w:cs="Arial"/>
          <w:sz w:val="22"/>
          <w:szCs w:val="22"/>
        </w:rPr>
        <w:t>This role provides high-quality programme office and executive support to enable effective planning, reporting and governance across the PED portfolio.</w:t>
      </w:r>
    </w:p>
    <w:p w14:paraId="3F21100E" w14:textId="77777777" w:rsidR="008B4162" w:rsidRPr="008B4162" w:rsidRDefault="008B4162" w:rsidP="008B4162">
      <w:pPr>
        <w:jc w:val="both"/>
        <w:rPr>
          <w:rFonts w:ascii="Arial" w:hAnsi="Arial" w:cs="Arial"/>
          <w:sz w:val="22"/>
          <w:szCs w:val="22"/>
        </w:rPr>
      </w:pPr>
    </w:p>
    <w:p w14:paraId="7271C1E0" w14:textId="77777777" w:rsidR="008B4162" w:rsidRPr="008B4162" w:rsidRDefault="008B4162" w:rsidP="008B4162">
      <w:pPr>
        <w:jc w:val="both"/>
        <w:rPr>
          <w:rFonts w:ascii="Arial" w:hAnsi="Arial" w:cs="Arial"/>
          <w:sz w:val="22"/>
          <w:szCs w:val="22"/>
        </w:rPr>
      </w:pPr>
      <w:r w:rsidRPr="008B4162">
        <w:rPr>
          <w:rFonts w:ascii="Arial" w:hAnsi="Arial" w:cs="Arial"/>
          <w:sz w:val="22"/>
          <w:szCs w:val="22"/>
        </w:rPr>
        <w:t>The postholder will:</w:t>
      </w:r>
    </w:p>
    <w:p w14:paraId="1127A896" w14:textId="77777777" w:rsidR="008B4162" w:rsidRPr="008B4162" w:rsidRDefault="008B4162" w:rsidP="008B4162">
      <w:pPr>
        <w:jc w:val="both"/>
        <w:rPr>
          <w:rFonts w:ascii="Arial" w:hAnsi="Arial" w:cs="Arial"/>
          <w:sz w:val="22"/>
          <w:szCs w:val="22"/>
        </w:rPr>
      </w:pPr>
    </w:p>
    <w:p w14:paraId="397B3FDC" w14:textId="77777777" w:rsidR="008B4162" w:rsidRPr="008B4162" w:rsidRDefault="008B4162" w:rsidP="008B4162">
      <w:pPr>
        <w:pStyle w:val="ListParagraph"/>
        <w:numPr>
          <w:ilvl w:val="0"/>
          <w:numId w:val="28"/>
        </w:numPr>
        <w:jc w:val="both"/>
        <w:rPr>
          <w:rFonts w:ascii="Arial" w:hAnsi="Arial" w:cs="Arial"/>
          <w:sz w:val="22"/>
          <w:szCs w:val="22"/>
        </w:rPr>
      </w:pPr>
      <w:r w:rsidRPr="008B4162">
        <w:rPr>
          <w:rFonts w:ascii="Arial" w:hAnsi="Arial" w:cs="Arial"/>
          <w:sz w:val="22"/>
          <w:szCs w:val="22"/>
        </w:rPr>
        <w:t>Support the Programme Controls &amp; Reporting function through administration, data collection, document control and reporting preparation</w:t>
      </w:r>
    </w:p>
    <w:p w14:paraId="484DABB2" w14:textId="77777777" w:rsidR="008B4162" w:rsidRPr="008B4162" w:rsidRDefault="008B4162" w:rsidP="008B4162">
      <w:pPr>
        <w:jc w:val="both"/>
        <w:rPr>
          <w:rFonts w:ascii="Arial" w:hAnsi="Arial" w:cs="Arial"/>
          <w:sz w:val="22"/>
          <w:szCs w:val="22"/>
        </w:rPr>
      </w:pPr>
    </w:p>
    <w:p w14:paraId="66C09E28" w14:textId="77777777" w:rsidR="008B4162" w:rsidRPr="008B4162" w:rsidRDefault="008B4162" w:rsidP="008B4162">
      <w:pPr>
        <w:pStyle w:val="ListParagraph"/>
        <w:numPr>
          <w:ilvl w:val="0"/>
          <w:numId w:val="28"/>
        </w:numPr>
        <w:jc w:val="both"/>
        <w:rPr>
          <w:rFonts w:ascii="Arial" w:hAnsi="Arial" w:cs="Arial"/>
          <w:sz w:val="22"/>
          <w:szCs w:val="22"/>
        </w:rPr>
      </w:pPr>
      <w:r w:rsidRPr="008B4162">
        <w:rPr>
          <w:rFonts w:ascii="Arial" w:hAnsi="Arial" w:cs="Arial"/>
          <w:sz w:val="22"/>
          <w:szCs w:val="22"/>
        </w:rPr>
        <w:t>Provide proactive executive support to the Director of Projects &amp; Estates Development including diary management, meeting coordination and stakeholder communication</w:t>
      </w:r>
    </w:p>
    <w:p w14:paraId="06806436" w14:textId="77777777" w:rsidR="008B4162" w:rsidRPr="008B4162" w:rsidRDefault="008B4162" w:rsidP="008B4162">
      <w:pPr>
        <w:jc w:val="both"/>
        <w:rPr>
          <w:rFonts w:ascii="Arial" w:hAnsi="Arial" w:cs="Arial"/>
          <w:sz w:val="22"/>
          <w:szCs w:val="22"/>
        </w:rPr>
      </w:pPr>
    </w:p>
    <w:p w14:paraId="069132E1" w14:textId="77777777" w:rsidR="008B4162" w:rsidRPr="008B4162" w:rsidRDefault="008B4162" w:rsidP="008B4162">
      <w:pPr>
        <w:pStyle w:val="ListParagraph"/>
        <w:numPr>
          <w:ilvl w:val="0"/>
          <w:numId w:val="28"/>
        </w:numPr>
        <w:jc w:val="both"/>
        <w:rPr>
          <w:rFonts w:ascii="Arial" w:hAnsi="Arial" w:cs="Arial"/>
          <w:sz w:val="22"/>
          <w:szCs w:val="22"/>
        </w:rPr>
      </w:pPr>
      <w:r w:rsidRPr="008B4162">
        <w:rPr>
          <w:rFonts w:ascii="Arial" w:hAnsi="Arial" w:cs="Arial"/>
          <w:sz w:val="22"/>
          <w:szCs w:val="22"/>
        </w:rPr>
        <w:t>Maintain smooth office operations and ensure all governance and reporting activities are organised, timely and accurately documented</w:t>
      </w:r>
    </w:p>
    <w:p w14:paraId="0B598B41" w14:textId="77777777" w:rsidR="008B4162" w:rsidRPr="008B4162" w:rsidRDefault="008B4162" w:rsidP="008B4162">
      <w:pPr>
        <w:jc w:val="both"/>
        <w:rPr>
          <w:rFonts w:ascii="Arial" w:hAnsi="Arial" w:cs="Arial"/>
          <w:sz w:val="22"/>
          <w:szCs w:val="22"/>
        </w:rPr>
      </w:pPr>
    </w:p>
    <w:p w14:paraId="40745846" w14:textId="053FE1DB" w:rsidR="008B4162" w:rsidRPr="008B4162" w:rsidRDefault="008B4162" w:rsidP="008B4162">
      <w:pPr>
        <w:pStyle w:val="ListParagraph"/>
        <w:numPr>
          <w:ilvl w:val="0"/>
          <w:numId w:val="28"/>
        </w:numPr>
        <w:jc w:val="both"/>
        <w:rPr>
          <w:rFonts w:ascii="Arial" w:hAnsi="Arial" w:cs="Arial"/>
          <w:sz w:val="22"/>
          <w:szCs w:val="22"/>
        </w:rPr>
      </w:pPr>
      <w:r w:rsidRPr="008B4162">
        <w:rPr>
          <w:rFonts w:ascii="Arial" w:hAnsi="Arial" w:cs="Arial"/>
          <w:sz w:val="22"/>
          <w:szCs w:val="22"/>
        </w:rPr>
        <w:t>This role is essential in enabling efficient leadership delivery and ensuring data and decisions flow effectively through the department.</w:t>
      </w:r>
    </w:p>
    <w:p w14:paraId="0F9F34D5" w14:textId="77777777" w:rsidR="008B4162" w:rsidRDefault="008B4162" w:rsidP="006D0622">
      <w:pPr>
        <w:jc w:val="both"/>
        <w:rPr>
          <w:rFonts w:ascii="Arial" w:hAnsi="Arial" w:cs="Arial"/>
          <w:sz w:val="22"/>
          <w:szCs w:val="22"/>
        </w:rPr>
      </w:pPr>
    </w:p>
    <w:p w14:paraId="5F8EF4E1" w14:textId="4A6B40BB" w:rsidR="003841D1" w:rsidRPr="006D0622" w:rsidRDefault="003841D1" w:rsidP="006D0622">
      <w:pPr>
        <w:jc w:val="both"/>
        <w:rPr>
          <w:rFonts w:ascii="Arial" w:hAnsi="Arial" w:cs="Arial"/>
          <w:b/>
          <w:sz w:val="22"/>
          <w:szCs w:val="22"/>
        </w:rPr>
      </w:pPr>
      <w:r w:rsidRPr="006D0622">
        <w:rPr>
          <w:rFonts w:ascii="Arial" w:hAnsi="Arial" w:cs="Arial"/>
          <w:b/>
          <w:sz w:val="22"/>
          <w:szCs w:val="22"/>
        </w:rPr>
        <w:t xml:space="preserve">MAIN DUTIES </w:t>
      </w:r>
      <w:smartTag w:uri="urn:schemas-microsoft-com:office:smarttags" w:element="stockticker">
        <w:r w:rsidRPr="006D0622">
          <w:rPr>
            <w:rFonts w:ascii="Arial" w:hAnsi="Arial" w:cs="Arial"/>
            <w:b/>
            <w:sz w:val="22"/>
            <w:szCs w:val="22"/>
          </w:rPr>
          <w:t>AND</w:t>
        </w:r>
      </w:smartTag>
      <w:r w:rsidRPr="006D0622">
        <w:rPr>
          <w:rFonts w:ascii="Arial" w:hAnsi="Arial" w:cs="Arial"/>
          <w:b/>
          <w:sz w:val="22"/>
          <w:szCs w:val="22"/>
        </w:rPr>
        <w:t xml:space="preserve"> RESPONSIBILITIES:</w:t>
      </w:r>
    </w:p>
    <w:p w14:paraId="1205B1C2" w14:textId="7F812455" w:rsidR="0081430F" w:rsidRDefault="0081430F" w:rsidP="00C31A9E">
      <w:pPr>
        <w:spacing w:line="360" w:lineRule="auto"/>
        <w:rPr>
          <w:rFonts w:ascii="Arial" w:hAnsi="Arial" w:cs="Arial"/>
          <w:b/>
          <w:sz w:val="22"/>
          <w:szCs w:val="22"/>
          <w:u w:val="single"/>
        </w:rPr>
      </w:pPr>
    </w:p>
    <w:p w14:paraId="01967DBC" w14:textId="77777777" w:rsidR="006713AF" w:rsidRPr="006713AF" w:rsidRDefault="006713AF" w:rsidP="006713AF">
      <w:pPr>
        <w:spacing w:line="360" w:lineRule="auto"/>
        <w:rPr>
          <w:rFonts w:ascii="Arial" w:hAnsi="Arial" w:cs="Arial"/>
          <w:bCs/>
          <w:i/>
          <w:iCs/>
          <w:sz w:val="22"/>
          <w:szCs w:val="22"/>
        </w:rPr>
      </w:pPr>
      <w:r w:rsidRPr="006713AF">
        <w:rPr>
          <w:rFonts w:ascii="Arial" w:hAnsi="Arial" w:cs="Arial"/>
          <w:bCs/>
          <w:i/>
          <w:iCs/>
          <w:sz w:val="22"/>
          <w:szCs w:val="22"/>
        </w:rPr>
        <w:t>Programme Controls &amp; Reporting Support</w:t>
      </w:r>
    </w:p>
    <w:p w14:paraId="0562464E" w14:textId="77777777" w:rsidR="006713AF" w:rsidRPr="006713AF" w:rsidRDefault="006713AF" w:rsidP="006713AF">
      <w:pPr>
        <w:spacing w:line="360" w:lineRule="auto"/>
        <w:rPr>
          <w:rFonts w:ascii="Arial" w:hAnsi="Arial" w:cs="Arial"/>
          <w:bCs/>
          <w:sz w:val="22"/>
          <w:szCs w:val="22"/>
        </w:rPr>
      </w:pPr>
    </w:p>
    <w:p w14:paraId="12604371" w14:textId="2F775122" w:rsidR="006713AF" w:rsidRPr="006713AF" w:rsidRDefault="006713AF" w:rsidP="006713AF">
      <w:pPr>
        <w:pStyle w:val="ListParagraph"/>
        <w:numPr>
          <w:ilvl w:val="0"/>
          <w:numId w:val="29"/>
        </w:numPr>
        <w:spacing w:line="360" w:lineRule="auto"/>
        <w:rPr>
          <w:rFonts w:ascii="Arial" w:hAnsi="Arial" w:cs="Arial"/>
          <w:bCs/>
          <w:sz w:val="22"/>
          <w:szCs w:val="22"/>
        </w:rPr>
      </w:pPr>
      <w:r w:rsidRPr="006713AF">
        <w:rPr>
          <w:rFonts w:ascii="Arial" w:hAnsi="Arial" w:cs="Arial"/>
          <w:bCs/>
          <w:sz w:val="22"/>
          <w:szCs w:val="22"/>
        </w:rPr>
        <w:t>Assist with collating data for portfolio dashboards, monthly reports and governance packs</w:t>
      </w:r>
    </w:p>
    <w:p w14:paraId="5A312CCA" w14:textId="20314FC4" w:rsidR="006713AF" w:rsidRPr="006713AF" w:rsidRDefault="006713AF" w:rsidP="006713AF">
      <w:pPr>
        <w:pStyle w:val="ListParagraph"/>
        <w:numPr>
          <w:ilvl w:val="0"/>
          <w:numId w:val="29"/>
        </w:numPr>
        <w:spacing w:line="360" w:lineRule="auto"/>
        <w:rPr>
          <w:rFonts w:ascii="Arial" w:hAnsi="Arial" w:cs="Arial"/>
          <w:bCs/>
          <w:sz w:val="22"/>
          <w:szCs w:val="22"/>
        </w:rPr>
      </w:pPr>
      <w:r w:rsidRPr="006713AF">
        <w:rPr>
          <w:rFonts w:ascii="Arial" w:hAnsi="Arial" w:cs="Arial"/>
          <w:bCs/>
          <w:sz w:val="22"/>
          <w:szCs w:val="22"/>
        </w:rPr>
        <w:t>Work with the Programme Controls &amp; Reporting Manager to maintain accurate schedule, risk, financial and performance data</w:t>
      </w:r>
    </w:p>
    <w:p w14:paraId="5727052A" w14:textId="78384B0F" w:rsidR="006713AF" w:rsidRPr="006713AF" w:rsidRDefault="006713AF" w:rsidP="006713AF">
      <w:pPr>
        <w:pStyle w:val="ListParagraph"/>
        <w:numPr>
          <w:ilvl w:val="0"/>
          <w:numId w:val="29"/>
        </w:numPr>
        <w:spacing w:line="360" w:lineRule="auto"/>
        <w:rPr>
          <w:rFonts w:ascii="Arial" w:hAnsi="Arial" w:cs="Arial"/>
          <w:bCs/>
          <w:sz w:val="22"/>
          <w:szCs w:val="22"/>
        </w:rPr>
      </w:pPr>
      <w:r w:rsidRPr="006713AF">
        <w:rPr>
          <w:rFonts w:ascii="Arial" w:hAnsi="Arial" w:cs="Arial"/>
          <w:bCs/>
          <w:sz w:val="22"/>
          <w:szCs w:val="22"/>
        </w:rPr>
        <w:t>Support quality assurance and version control of project documents and approvals</w:t>
      </w:r>
    </w:p>
    <w:p w14:paraId="3FEDEDB8" w14:textId="0BD33517" w:rsidR="006713AF" w:rsidRPr="006713AF" w:rsidRDefault="006713AF" w:rsidP="006713AF">
      <w:pPr>
        <w:pStyle w:val="ListParagraph"/>
        <w:numPr>
          <w:ilvl w:val="0"/>
          <w:numId w:val="29"/>
        </w:numPr>
        <w:spacing w:line="360" w:lineRule="auto"/>
        <w:rPr>
          <w:rFonts w:ascii="Arial" w:hAnsi="Arial" w:cs="Arial"/>
          <w:bCs/>
          <w:sz w:val="22"/>
          <w:szCs w:val="22"/>
        </w:rPr>
      </w:pPr>
      <w:r w:rsidRPr="006713AF">
        <w:rPr>
          <w:rFonts w:ascii="Arial" w:hAnsi="Arial" w:cs="Arial"/>
          <w:bCs/>
          <w:sz w:val="22"/>
          <w:szCs w:val="22"/>
        </w:rPr>
        <w:t>Track submission deadlines, actions and reporting requirements and chase inputs across the PED team</w:t>
      </w:r>
    </w:p>
    <w:p w14:paraId="266413B6" w14:textId="3E6C9D34" w:rsidR="006713AF" w:rsidRPr="006713AF" w:rsidRDefault="006713AF" w:rsidP="006713AF">
      <w:pPr>
        <w:pStyle w:val="ListParagraph"/>
        <w:numPr>
          <w:ilvl w:val="0"/>
          <w:numId w:val="29"/>
        </w:numPr>
        <w:spacing w:line="360" w:lineRule="auto"/>
        <w:rPr>
          <w:rFonts w:ascii="Arial" w:hAnsi="Arial" w:cs="Arial"/>
          <w:bCs/>
          <w:sz w:val="22"/>
          <w:szCs w:val="22"/>
        </w:rPr>
      </w:pPr>
      <w:r w:rsidRPr="006713AF">
        <w:rPr>
          <w:rFonts w:ascii="Arial" w:hAnsi="Arial" w:cs="Arial"/>
          <w:bCs/>
          <w:sz w:val="22"/>
          <w:szCs w:val="22"/>
        </w:rPr>
        <w:t>Manage document control and SharePoint storage structures ensuring transparency, accessibility and audit trail</w:t>
      </w:r>
    </w:p>
    <w:p w14:paraId="20633D67" w14:textId="4EDA024E" w:rsidR="006713AF" w:rsidRPr="006713AF" w:rsidRDefault="006713AF" w:rsidP="006713AF">
      <w:pPr>
        <w:pStyle w:val="ListParagraph"/>
        <w:numPr>
          <w:ilvl w:val="0"/>
          <w:numId w:val="29"/>
        </w:numPr>
        <w:spacing w:line="360" w:lineRule="auto"/>
        <w:rPr>
          <w:rFonts w:ascii="Arial" w:hAnsi="Arial" w:cs="Arial"/>
          <w:bCs/>
          <w:sz w:val="22"/>
          <w:szCs w:val="22"/>
        </w:rPr>
      </w:pPr>
      <w:r w:rsidRPr="006713AF">
        <w:rPr>
          <w:rFonts w:ascii="Arial" w:hAnsi="Arial" w:cs="Arial"/>
          <w:bCs/>
          <w:sz w:val="22"/>
          <w:szCs w:val="22"/>
        </w:rPr>
        <w:t>Support project stage-gates and approvals administration</w:t>
      </w:r>
    </w:p>
    <w:p w14:paraId="7C16AE4E" w14:textId="1A3761ED" w:rsidR="006713AF" w:rsidRPr="006713AF" w:rsidRDefault="006713AF" w:rsidP="006713AF">
      <w:pPr>
        <w:pStyle w:val="ListParagraph"/>
        <w:numPr>
          <w:ilvl w:val="0"/>
          <w:numId w:val="29"/>
        </w:numPr>
        <w:spacing w:line="360" w:lineRule="auto"/>
        <w:rPr>
          <w:rFonts w:ascii="Arial" w:hAnsi="Arial" w:cs="Arial"/>
          <w:bCs/>
          <w:sz w:val="22"/>
          <w:szCs w:val="22"/>
        </w:rPr>
      </w:pPr>
      <w:r w:rsidRPr="006713AF">
        <w:rPr>
          <w:rFonts w:ascii="Arial" w:hAnsi="Arial" w:cs="Arial"/>
          <w:bCs/>
          <w:sz w:val="22"/>
          <w:szCs w:val="22"/>
        </w:rPr>
        <w:t>Produce standard reporting templates and assist in data visualisation where required</w:t>
      </w:r>
    </w:p>
    <w:p w14:paraId="1D301A6E" w14:textId="77777777" w:rsidR="006713AF" w:rsidRDefault="006713AF" w:rsidP="00C31A9E">
      <w:pPr>
        <w:spacing w:line="360" w:lineRule="auto"/>
        <w:rPr>
          <w:rFonts w:ascii="Arial" w:hAnsi="Arial" w:cs="Arial"/>
          <w:b/>
          <w:sz w:val="22"/>
          <w:szCs w:val="22"/>
          <w:u w:val="single"/>
        </w:rPr>
      </w:pPr>
    </w:p>
    <w:p w14:paraId="467D86F0" w14:textId="77777777" w:rsidR="00A71254" w:rsidRDefault="00A71254" w:rsidP="00C31A9E">
      <w:pPr>
        <w:spacing w:line="360" w:lineRule="auto"/>
        <w:rPr>
          <w:rFonts w:ascii="Arial" w:hAnsi="Arial" w:cs="Arial"/>
          <w:b/>
          <w:sz w:val="22"/>
          <w:szCs w:val="22"/>
          <w:u w:val="single"/>
        </w:rPr>
      </w:pPr>
    </w:p>
    <w:p w14:paraId="3BF262B2" w14:textId="77777777" w:rsidR="00A71254" w:rsidRDefault="00A71254" w:rsidP="00C31A9E">
      <w:pPr>
        <w:spacing w:line="360" w:lineRule="auto"/>
        <w:rPr>
          <w:rFonts w:ascii="Arial" w:hAnsi="Arial" w:cs="Arial"/>
          <w:b/>
          <w:sz w:val="22"/>
          <w:szCs w:val="22"/>
          <w:u w:val="single"/>
        </w:rPr>
      </w:pPr>
    </w:p>
    <w:p w14:paraId="75F21E96" w14:textId="77777777" w:rsidR="00A71254" w:rsidRDefault="00A71254" w:rsidP="00C31A9E">
      <w:pPr>
        <w:spacing w:line="360" w:lineRule="auto"/>
        <w:rPr>
          <w:rFonts w:ascii="Arial" w:hAnsi="Arial" w:cs="Arial"/>
          <w:b/>
          <w:sz w:val="22"/>
          <w:szCs w:val="22"/>
          <w:u w:val="single"/>
        </w:rPr>
      </w:pPr>
    </w:p>
    <w:p w14:paraId="27C98632" w14:textId="77777777" w:rsidR="00A71254" w:rsidRPr="00A71254" w:rsidRDefault="00A71254" w:rsidP="00A71254">
      <w:pPr>
        <w:spacing w:line="360" w:lineRule="auto"/>
        <w:rPr>
          <w:rFonts w:ascii="Arial" w:hAnsi="Arial" w:cs="Arial"/>
          <w:bCs/>
          <w:i/>
          <w:iCs/>
          <w:sz w:val="22"/>
          <w:szCs w:val="22"/>
        </w:rPr>
      </w:pPr>
      <w:r w:rsidRPr="00A71254">
        <w:rPr>
          <w:rFonts w:ascii="Arial" w:hAnsi="Arial" w:cs="Arial"/>
          <w:bCs/>
          <w:i/>
          <w:iCs/>
          <w:sz w:val="22"/>
          <w:szCs w:val="22"/>
        </w:rPr>
        <w:lastRenderedPageBreak/>
        <w:t>Executive Support to Director</w:t>
      </w:r>
    </w:p>
    <w:p w14:paraId="792DF032" w14:textId="77777777" w:rsidR="00A71254" w:rsidRPr="00A71254" w:rsidRDefault="00A71254" w:rsidP="00A71254">
      <w:pPr>
        <w:spacing w:line="360" w:lineRule="auto"/>
        <w:rPr>
          <w:rFonts w:ascii="Arial" w:hAnsi="Arial" w:cs="Arial"/>
          <w:bCs/>
          <w:sz w:val="22"/>
          <w:szCs w:val="22"/>
        </w:rPr>
      </w:pPr>
    </w:p>
    <w:p w14:paraId="1B1AA28E" w14:textId="22F6F4E4" w:rsidR="00A71254" w:rsidRPr="00522223" w:rsidRDefault="00A71254" w:rsidP="00A71254">
      <w:pPr>
        <w:pStyle w:val="ListParagraph"/>
        <w:numPr>
          <w:ilvl w:val="0"/>
          <w:numId w:val="30"/>
        </w:numPr>
        <w:spacing w:line="360" w:lineRule="auto"/>
        <w:rPr>
          <w:rFonts w:ascii="Arial" w:hAnsi="Arial" w:cs="Arial"/>
          <w:bCs/>
          <w:sz w:val="22"/>
          <w:szCs w:val="22"/>
        </w:rPr>
      </w:pPr>
      <w:r w:rsidRPr="00522223">
        <w:rPr>
          <w:rFonts w:ascii="Arial" w:hAnsi="Arial" w:cs="Arial"/>
          <w:bCs/>
          <w:sz w:val="22"/>
          <w:szCs w:val="22"/>
        </w:rPr>
        <w:t>Proactively manage diary, ensuring intelligent prioritisation, logistics and briefing coordination</w:t>
      </w:r>
    </w:p>
    <w:p w14:paraId="516615E6" w14:textId="09012047" w:rsidR="00A71254" w:rsidRPr="00522223" w:rsidRDefault="00A71254" w:rsidP="00A71254">
      <w:pPr>
        <w:pStyle w:val="ListParagraph"/>
        <w:numPr>
          <w:ilvl w:val="0"/>
          <w:numId w:val="30"/>
        </w:numPr>
        <w:spacing w:line="360" w:lineRule="auto"/>
        <w:rPr>
          <w:rFonts w:ascii="Arial" w:hAnsi="Arial" w:cs="Arial"/>
          <w:bCs/>
          <w:sz w:val="22"/>
          <w:szCs w:val="22"/>
        </w:rPr>
      </w:pPr>
      <w:r w:rsidRPr="00522223">
        <w:rPr>
          <w:rFonts w:ascii="Arial" w:hAnsi="Arial" w:cs="Arial"/>
          <w:bCs/>
          <w:sz w:val="22"/>
          <w:szCs w:val="22"/>
        </w:rPr>
        <w:t>Organise internal &amp; external meetings: agendas, logistics, hospitality, papers, actions and accurate minutes</w:t>
      </w:r>
    </w:p>
    <w:p w14:paraId="720E28F7" w14:textId="29658AD0" w:rsidR="00A71254" w:rsidRPr="00522223" w:rsidRDefault="00A71254" w:rsidP="00A71254">
      <w:pPr>
        <w:pStyle w:val="ListParagraph"/>
        <w:numPr>
          <w:ilvl w:val="0"/>
          <w:numId w:val="30"/>
        </w:numPr>
        <w:spacing w:line="360" w:lineRule="auto"/>
        <w:rPr>
          <w:rFonts w:ascii="Arial" w:hAnsi="Arial" w:cs="Arial"/>
          <w:bCs/>
          <w:sz w:val="22"/>
          <w:szCs w:val="22"/>
        </w:rPr>
      </w:pPr>
      <w:r w:rsidRPr="00522223">
        <w:rPr>
          <w:rFonts w:ascii="Arial" w:hAnsi="Arial" w:cs="Arial"/>
          <w:bCs/>
          <w:sz w:val="22"/>
          <w:szCs w:val="22"/>
        </w:rPr>
        <w:t>Screen and manage incoming communications for the Director</w:t>
      </w:r>
    </w:p>
    <w:p w14:paraId="40482F05" w14:textId="06F94577" w:rsidR="00A71254" w:rsidRPr="00522223" w:rsidRDefault="00A71254" w:rsidP="00A71254">
      <w:pPr>
        <w:pStyle w:val="ListParagraph"/>
        <w:numPr>
          <w:ilvl w:val="0"/>
          <w:numId w:val="30"/>
        </w:numPr>
        <w:spacing w:line="360" w:lineRule="auto"/>
        <w:rPr>
          <w:rFonts w:ascii="Arial" w:hAnsi="Arial" w:cs="Arial"/>
          <w:bCs/>
          <w:sz w:val="22"/>
          <w:szCs w:val="22"/>
        </w:rPr>
      </w:pPr>
      <w:r w:rsidRPr="00522223">
        <w:rPr>
          <w:rFonts w:ascii="Arial" w:hAnsi="Arial" w:cs="Arial"/>
          <w:bCs/>
          <w:sz w:val="22"/>
          <w:szCs w:val="22"/>
        </w:rPr>
        <w:t>Support the Director in preparation for governance/committee attendance including briefings and action tracking</w:t>
      </w:r>
    </w:p>
    <w:p w14:paraId="63BDDDF4" w14:textId="2C40B9C5" w:rsidR="00A71254" w:rsidRDefault="00A71254" w:rsidP="00522223">
      <w:pPr>
        <w:pStyle w:val="ListParagraph"/>
        <w:numPr>
          <w:ilvl w:val="0"/>
          <w:numId w:val="30"/>
        </w:numPr>
        <w:spacing w:line="360" w:lineRule="auto"/>
        <w:rPr>
          <w:rFonts w:ascii="Arial" w:hAnsi="Arial" w:cs="Arial"/>
          <w:bCs/>
          <w:sz w:val="22"/>
          <w:szCs w:val="22"/>
        </w:rPr>
      </w:pPr>
      <w:r w:rsidRPr="00522223">
        <w:rPr>
          <w:rFonts w:ascii="Arial" w:hAnsi="Arial" w:cs="Arial"/>
          <w:bCs/>
          <w:sz w:val="22"/>
          <w:szCs w:val="22"/>
        </w:rPr>
        <w:t>Arrange business travel and expenses</w:t>
      </w:r>
    </w:p>
    <w:p w14:paraId="3245697C" w14:textId="77777777" w:rsidR="00522223" w:rsidRDefault="00522223" w:rsidP="00522223">
      <w:pPr>
        <w:pStyle w:val="ListParagraph"/>
        <w:spacing w:line="360" w:lineRule="auto"/>
        <w:rPr>
          <w:rFonts w:ascii="Arial" w:hAnsi="Arial" w:cs="Arial"/>
          <w:bCs/>
          <w:sz w:val="22"/>
          <w:szCs w:val="22"/>
        </w:rPr>
      </w:pPr>
    </w:p>
    <w:p w14:paraId="7D40429B" w14:textId="77777777" w:rsidR="00337EA1" w:rsidRPr="00337EA1" w:rsidRDefault="00337EA1" w:rsidP="00337EA1">
      <w:pPr>
        <w:pStyle w:val="ListParagraph"/>
        <w:spacing w:line="360" w:lineRule="auto"/>
        <w:ind w:left="0"/>
        <w:rPr>
          <w:rFonts w:ascii="Arial" w:hAnsi="Arial" w:cs="Arial"/>
          <w:bCs/>
          <w:i/>
          <w:iCs/>
          <w:sz w:val="22"/>
          <w:szCs w:val="22"/>
        </w:rPr>
      </w:pPr>
      <w:r w:rsidRPr="00337EA1">
        <w:rPr>
          <w:rFonts w:ascii="Arial" w:hAnsi="Arial" w:cs="Arial"/>
          <w:bCs/>
          <w:i/>
          <w:iCs/>
          <w:sz w:val="22"/>
          <w:szCs w:val="22"/>
        </w:rPr>
        <w:t>Office &amp; Business Management</w:t>
      </w:r>
    </w:p>
    <w:p w14:paraId="25482647" w14:textId="77777777" w:rsidR="00337EA1" w:rsidRPr="00337EA1" w:rsidRDefault="00337EA1" w:rsidP="00337EA1">
      <w:pPr>
        <w:pStyle w:val="ListParagraph"/>
        <w:spacing w:line="360" w:lineRule="auto"/>
        <w:ind w:left="0"/>
        <w:rPr>
          <w:rFonts w:ascii="Arial" w:hAnsi="Arial" w:cs="Arial"/>
          <w:bCs/>
          <w:sz w:val="22"/>
          <w:szCs w:val="22"/>
        </w:rPr>
      </w:pPr>
    </w:p>
    <w:p w14:paraId="4EC7C760" w14:textId="589309B2" w:rsidR="00337EA1" w:rsidRPr="00337EA1" w:rsidRDefault="00337EA1" w:rsidP="00337EA1">
      <w:pPr>
        <w:pStyle w:val="ListParagraph"/>
        <w:numPr>
          <w:ilvl w:val="0"/>
          <w:numId w:val="31"/>
        </w:numPr>
        <w:spacing w:line="360" w:lineRule="auto"/>
        <w:rPr>
          <w:rFonts w:ascii="Arial" w:hAnsi="Arial" w:cs="Arial"/>
          <w:bCs/>
          <w:sz w:val="22"/>
          <w:szCs w:val="22"/>
        </w:rPr>
      </w:pPr>
      <w:r w:rsidRPr="00337EA1">
        <w:rPr>
          <w:rFonts w:ascii="Arial" w:hAnsi="Arial" w:cs="Arial"/>
          <w:bCs/>
          <w:sz w:val="22"/>
          <w:szCs w:val="22"/>
        </w:rPr>
        <w:t>Act as key point of contact for PED enquiries (staff, partners, visitors)</w:t>
      </w:r>
    </w:p>
    <w:p w14:paraId="4F345ABD" w14:textId="0F7C2C60" w:rsidR="00337EA1" w:rsidRPr="00337EA1" w:rsidRDefault="00337EA1" w:rsidP="00337EA1">
      <w:pPr>
        <w:pStyle w:val="ListParagraph"/>
        <w:numPr>
          <w:ilvl w:val="0"/>
          <w:numId w:val="31"/>
        </w:numPr>
        <w:spacing w:line="360" w:lineRule="auto"/>
        <w:rPr>
          <w:rFonts w:ascii="Arial" w:hAnsi="Arial" w:cs="Arial"/>
          <w:bCs/>
          <w:sz w:val="22"/>
          <w:szCs w:val="22"/>
        </w:rPr>
      </w:pPr>
      <w:r w:rsidRPr="00337EA1">
        <w:rPr>
          <w:rFonts w:ascii="Arial" w:hAnsi="Arial" w:cs="Arial"/>
          <w:bCs/>
          <w:sz w:val="22"/>
          <w:szCs w:val="22"/>
        </w:rPr>
        <w:t>Maintain effective administrative systems, procurement processes, purchasing card reconciliations and financial tracking as required</w:t>
      </w:r>
    </w:p>
    <w:p w14:paraId="15993E9A" w14:textId="2FF59BD4" w:rsidR="00337EA1" w:rsidRPr="00337EA1" w:rsidRDefault="00337EA1" w:rsidP="00337EA1">
      <w:pPr>
        <w:pStyle w:val="ListParagraph"/>
        <w:numPr>
          <w:ilvl w:val="0"/>
          <w:numId w:val="31"/>
        </w:numPr>
        <w:spacing w:line="360" w:lineRule="auto"/>
        <w:rPr>
          <w:rFonts w:ascii="Arial" w:hAnsi="Arial" w:cs="Arial"/>
          <w:bCs/>
          <w:sz w:val="22"/>
          <w:szCs w:val="22"/>
        </w:rPr>
      </w:pPr>
      <w:r w:rsidRPr="00337EA1">
        <w:rPr>
          <w:rFonts w:ascii="Arial" w:hAnsi="Arial" w:cs="Arial"/>
          <w:bCs/>
          <w:sz w:val="22"/>
          <w:szCs w:val="22"/>
        </w:rPr>
        <w:t>Coordinate onboarding for new team members and maintain PED contact and distribution lists</w:t>
      </w:r>
    </w:p>
    <w:p w14:paraId="216A7226" w14:textId="03C12CE9" w:rsidR="00337EA1" w:rsidRPr="00337EA1" w:rsidRDefault="00337EA1" w:rsidP="00337EA1">
      <w:pPr>
        <w:pStyle w:val="ListParagraph"/>
        <w:numPr>
          <w:ilvl w:val="0"/>
          <w:numId w:val="31"/>
        </w:numPr>
        <w:spacing w:line="360" w:lineRule="auto"/>
        <w:rPr>
          <w:rFonts w:ascii="Arial" w:hAnsi="Arial" w:cs="Arial"/>
          <w:bCs/>
          <w:sz w:val="22"/>
          <w:szCs w:val="22"/>
        </w:rPr>
      </w:pPr>
      <w:r w:rsidRPr="00337EA1">
        <w:rPr>
          <w:rFonts w:ascii="Arial" w:hAnsi="Arial" w:cs="Arial"/>
          <w:bCs/>
          <w:sz w:val="22"/>
          <w:szCs w:val="22"/>
        </w:rPr>
        <w:t>Support departmental events, engagement activities and staff meetings</w:t>
      </w:r>
    </w:p>
    <w:p w14:paraId="2EFD911C" w14:textId="0BA9E41D" w:rsidR="00522223" w:rsidRDefault="00337EA1" w:rsidP="00337EA1">
      <w:pPr>
        <w:pStyle w:val="ListParagraph"/>
        <w:numPr>
          <w:ilvl w:val="0"/>
          <w:numId w:val="31"/>
        </w:numPr>
        <w:spacing w:line="360" w:lineRule="auto"/>
        <w:rPr>
          <w:rFonts w:ascii="Arial" w:hAnsi="Arial" w:cs="Arial"/>
          <w:bCs/>
          <w:sz w:val="22"/>
          <w:szCs w:val="22"/>
        </w:rPr>
      </w:pPr>
      <w:r w:rsidRPr="00337EA1">
        <w:rPr>
          <w:rFonts w:ascii="Arial" w:hAnsi="Arial" w:cs="Arial"/>
          <w:bCs/>
          <w:sz w:val="22"/>
          <w:szCs w:val="22"/>
        </w:rPr>
        <w:t>Support compliance with data protection, confidentiality, Health &amp; Safety and sustainability policies</w:t>
      </w:r>
    </w:p>
    <w:p w14:paraId="402799E4" w14:textId="77777777" w:rsidR="00522223" w:rsidRPr="00522223" w:rsidRDefault="00522223" w:rsidP="00522223">
      <w:pPr>
        <w:pStyle w:val="ListParagraph"/>
        <w:spacing w:line="360" w:lineRule="auto"/>
        <w:rPr>
          <w:rFonts w:ascii="Arial" w:hAnsi="Arial" w:cs="Arial"/>
          <w:bCs/>
          <w:sz w:val="22"/>
          <w:szCs w:val="22"/>
        </w:rPr>
      </w:pPr>
    </w:p>
    <w:p w14:paraId="5481B433" w14:textId="4BDB7513" w:rsidR="00A83820" w:rsidRDefault="00D32270" w:rsidP="00D32270">
      <w:pPr>
        <w:autoSpaceDE w:val="0"/>
        <w:autoSpaceDN w:val="0"/>
        <w:adjustRightInd w:val="0"/>
        <w:spacing w:after="240"/>
        <w:rPr>
          <w:rFonts w:ascii="Aptos" w:hAnsi="Aptos" w:cs="Arial"/>
          <w:b/>
          <w:bCs/>
          <w:sz w:val="22"/>
          <w:szCs w:val="22"/>
        </w:rPr>
      </w:pPr>
      <w:r w:rsidRPr="00D32270">
        <w:rPr>
          <w:rFonts w:ascii="Aptos" w:hAnsi="Aptos" w:cs="Arial"/>
          <w:b/>
          <w:bCs/>
          <w:sz w:val="22"/>
          <w:szCs w:val="22"/>
        </w:rPr>
        <w:t>PERSON SPECIFICATION</w:t>
      </w:r>
    </w:p>
    <w:p w14:paraId="0184CD4C" w14:textId="77777777" w:rsidR="00D32270" w:rsidRPr="00D32270" w:rsidRDefault="00D32270" w:rsidP="00D32270">
      <w:pPr>
        <w:autoSpaceDE w:val="0"/>
        <w:autoSpaceDN w:val="0"/>
        <w:adjustRightInd w:val="0"/>
        <w:spacing w:after="240"/>
        <w:rPr>
          <w:rFonts w:ascii="Aptos" w:hAnsi="Aptos" w:cs="Arial"/>
          <w:b/>
          <w:bCs/>
          <w:sz w:val="22"/>
          <w:szCs w:val="22"/>
        </w:rPr>
      </w:pPr>
      <w:r w:rsidRPr="00D32270">
        <w:rPr>
          <w:rFonts w:ascii="Aptos" w:hAnsi="Aptos" w:cs="Arial"/>
          <w:b/>
          <w:bCs/>
          <w:sz w:val="22"/>
          <w:szCs w:val="22"/>
        </w:rPr>
        <w:t>Essential</w:t>
      </w:r>
    </w:p>
    <w:p w14:paraId="5EC492EE" w14:textId="77777777" w:rsidR="00D32270" w:rsidRPr="00D32270" w:rsidRDefault="00D32270" w:rsidP="00AE7894">
      <w:pPr>
        <w:numPr>
          <w:ilvl w:val="0"/>
          <w:numId w:val="32"/>
        </w:numPr>
        <w:autoSpaceDE w:val="0"/>
        <w:autoSpaceDN w:val="0"/>
        <w:adjustRightInd w:val="0"/>
        <w:spacing w:after="240"/>
        <w:rPr>
          <w:rFonts w:ascii="Aptos" w:hAnsi="Aptos" w:cs="Arial"/>
          <w:sz w:val="22"/>
          <w:szCs w:val="22"/>
        </w:rPr>
      </w:pPr>
      <w:r w:rsidRPr="00D32270">
        <w:rPr>
          <w:rFonts w:ascii="Aptos" w:hAnsi="Aptos" w:cs="Arial"/>
          <w:sz w:val="22"/>
          <w:szCs w:val="22"/>
        </w:rPr>
        <w:t>Experience supporting senior leaders and/or programme/project teams</w:t>
      </w:r>
    </w:p>
    <w:p w14:paraId="3645A8C0" w14:textId="77777777" w:rsidR="00D32270" w:rsidRPr="00D32270" w:rsidRDefault="00D32270" w:rsidP="00AE7894">
      <w:pPr>
        <w:numPr>
          <w:ilvl w:val="0"/>
          <w:numId w:val="32"/>
        </w:numPr>
        <w:autoSpaceDE w:val="0"/>
        <w:autoSpaceDN w:val="0"/>
        <w:adjustRightInd w:val="0"/>
        <w:spacing w:after="240"/>
        <w:rPr>
          <w:rFonts w:ascii="Aptos" w:hAnsi="Aptos" w:cs="Arial"/>
          <w:sz w:val="22"/>
          <w:szCs w:val="22"/>
        </w:rPr>
      </w:pPr>
      <w:r w:rsidRPr="00D32270">
        <w:rPr>
          <w:rFonts w:ascii="Aptos" w:hAnsi="Aptos" w:cs="Arial"/>
          <w:sz w:val="22"/>
          <w:szCs w:val="22"/>
        </w:rPr>
        <w:t>Strong organisational skills with ability to manage competing priorities</w:t>
      </w:r>
    </w:p>
    <w:p w14:paraId="2967AF75" w14:textId="77777777" w:rsidR="00D32270" w:rsidRPr="00D32270" w:rsidRDefault="00D32270" w:rsidP="00AE7894">
      <w:pPr>
        <w:numPr>
          <w:ilvl w:val="0"/>
          <w:numId w:val="32"/>
        </w:numPr>
        <w:autoSpaceDE w:val="0"/>
        <w:autoSpaceDN w:val="0"/>
        <w:adjustRightInd w:val="0"/>
        <w:spacing w:after="240"/>
        <w:rPr>
          <w:rFonts w:ascii="Aptos" w:hAnsi="Aptos" w:cs="Arial"/>
          <w:sz w:val="22"/>
          <w:szCs w:val="22"/>
        </w:rPr>
      </w:pPr>
      <w:r w:rsidRPr="00D32270">
        <w:rPr>
          <w:rFonts w:ascii="Aptos" w:hAnsi="Aptos" w:cs="Arial"/>
          <w:sz w:val="22"/>
          <w:szCs w:val="22"/>
        </w:rPr>
        <w:t>High attention to detail and accuracy with data and documentation</w:t>
      </w:r>
    </w:p>
    <w:p w14:paraId="09C2EFF4" w14:textId="77777777" w:rsidR="00D32270" w:rsidRPr="00D32270" w:rsidRDefault="00D32270" w:rsidP="00AE7894">
      <w:pPr>
        <w:numPr>
          <w:ilvl w:val="0"/>
          <w:numId w:val="32"/>
        </w:numPr>
        <w:autoSpaceDE w:val="0"/>
        <w:autoSpaceDN w:val="0"/>
        <w:adjustRightInd w:val="0"/>
        <w:spacing w:after="240"/>
        <w:rPr>
          <w:rFonts w:ascii="Aptos" w:hAnsi="Aptos" w:cs="Arial"/>
          <w:sz w:val="22"/>
          <w:szCs w:val="22"/>
        </w:rPr>
      </w:pPr>
      <w:r w:rsidRPr="00D32270">
        <w:rPr>
          <w:rFonts w:ascii="Aptos" w:hAnsi="Aptos" w:cs="Arial"/>
          <w:sz w:val="22"/>
          <w:szCs w:val="22"/>
        </w:rPr>
        <w:t>Excellent communication skills, able to tailor style to audience</w:t>
      </w:r>
    </w:p>
    <w:p w14:paraId="167C0BF4" w14:textId="77777777" w:rsidR="00D32270" w:rsidRPr="00D32270" w:rsidRDefault="00D32270" w:rsidP="00AE7894">
      <w:pPr>
        <w:numPr>
          <w:ilvl w:val="0"/>
          <w:numId w:val="32"/>
        </w:numPr>
        <w:autoSpaceDE w:val="0"/>
        <w:autoSpaceDN w:val="0"/>
        <w:adjustRightInd w:val="0"/>
        <w:spacing w:after="240"/>
        <w:rPr>
          <w:rFonts w:ascii="Aptos" w:hAnsi="Aptos" w:cs="Arial"/>
          <w:sz w:val="22"/>
          <w:szCs w:val="22"/>
        </w:rPr>
      </w:pPr>
      <w:r w:rsidRPr="00D32270">
        <w:rPr>
          <w:rFonts w:ascii="Aptos" w:hAnsi="Aptos" w:cs="Arial"/>
          <w:sz w:val="22"/>
          <w:szCs w:val="22"/>
        </w:rPr>
        <w:t>Strong digital skills, including MS Office 365, Teams, Outlook, Excel and SharePoint</w:t>
      </w:r>
    </w:p>
    <w:p w14:paraId="2FE35ED7" w14:textId="77777777" w:rsidR="00D32270" w:rsidRPr="00D32270" w:rsidRDefault="00D32270" w:rsidP="00AE7894">
      <w:pPr>
        <w:numPr>
          <w:ilvl w:val="0"/>
          <w:numId w:val="32"/>
        </w:numPr>
        <w:autoSpaceDE w:val="0"/>
        <w:autoSpaceDN w:val="0"/>
        <w:adjustRightInd w:val="0"/>
        <w:spacing w:after="240"/>
        <w:rPr>
          <w:rFonts w:ascii="Aptos" w:hAnsi="Aptos" w:cs="Arial"/>
          <w:sz w:val="22"/>
          <w:szCs w:val="22"/>
        </w:rPr>
      </w:pPr>
      <w:r w:rsidRPr="00D32270">
        <w:rPr>
          <w:rFonts w:ascii="Aptos" w:hAnsi="Aptos" w:cs="Arial"/>
          <w:sz w:val="22"/>
          <w:szCs w:val="22"/>
        </w:rPr>
        <w:t>Experience preparing meeting materials and professional minute-taking</w:t>
      </w:r>
    </w:p>
    <w:p w14:paraId="40BA37B8" w14:textId="77777777" w:rsidR="00D32270" w:rsidRPr="00D32270" w:rsidRDefault="00D32270" w:rsidP="00AE7894">
      <w:pPr>
        <w:numPr>
          <w:ilvl w:val="0"/>
          <w:numId w:val="32"/>
        </w:numPr>
        <w:autoSpaceDE w:val="0"/>
        <w:autoSpaceDN w:val="0"/>
        <w:adjustRightInd w:val="0"/>
        <w:spacing w:after="240"/>
        <w:rPr>
          <w:rFonts w:ascii="Aptos" w:hAnsi="Aptos" w:cs="Arial"/>
          <w:sz w:val="22"/>
          <w:szCs w:val="22"/>
        </w:rPr>
      </w:pPr>
      <w:r w:rsidRPr="00D32270">
        <w:rPr>
          <w:rFonts w:ascii="Aptos" w:hAnsi="Aptos" w:cs="Arial"/>
          <w:sz w:val="22"/>
          <w:szCs w:val="22"/>
        </w:rPr>
        <w:t>Ability to handle sensitive and confidential information with professionalism</w:t>
      </w:r>
    </w:p>
    <w:p w14:paraId="42F870F9" w14:textId="77777777" w:rsidR="00D32270" w:rsidRPr="00D32270" w:rsidRDefault="00D32270" w:rsidP="00AE7894">
      <w:pPr>
        <w:numPr>
          <w:ilvl w:val="0"/>
          <w:numId w:val="32"/>
        </w:numPr>
        <w:autoSpaceDE w:val="0"/>
        <w:autoSpaceDN w:val="0"/>
        <w:adjustRightInd w:val="0"/>
        <w:spacing w:after="240"/>
        <w:rPr>
          <w:rFonts w:ascii="Aptos" w:hAnsi="Aptos" w:cs="Arial"/>
          <w:sz w:val="22"/>
          <w:szCs w:val="22"/>
        </w:rPr>
      </w:pPr>
      <w:r w:rsidRPr="00D32270">
        <w:rPr>
          <w:rFonts w:ascii="Aptos" w:hAnsi="Aptos" w:cs="Arial"/>
          <w:sz w:val="22"/>
          <w:szCs w:val="22"/>
        </w:rPr>
        <w:t>Customer-focused and collaborative team player</w:t>
      </w:r>
    </w:p>
    <w:p w14:paraId="2F8BC1BE" w14:textId="77777777" w:rsidR="00D32270" w:rsidRPr="00D32270" w:rsidRDefault="00D32270" w:rsidP="00D32270">
      <w:pPr>
        <w:autoSpaceDE w:val="0"/>
        <w:autoSpaceDN w:val="0"/>
        <w:adjustRightInd w:val="0"/>
        <w:spacing w:after="240"/>
        <w:ind w:left="720"/>
        <w:rPr>
          <w:rFonts w:ascii="Aptos" w:hAnsi="Aptos" w:cs="Arial"/>
          <w:b/>
          <w:bCs/>
          <w:sz w:val="22"/>
          <w:szCs w:val="22"/>
        </w:rPr>
      </w:pPr>
    </w:p>
    <w:p w14:paraId="5012E636" w14:textId="77777777" w:rsidR="00D32270" w:rsidRPr="00D32270" w:rsidRDefault="00D32270" w:rsidP="00D32270">
      <w:pPr>
        <w:autoSpaceDE w:val="0"/>
        <w:autoSpaceDN w:val="0"/>
        <w:adjustRightInd w:val="0"/>
        <w:spacing w:after="240"/>
        <w:rPr>
          <w:rFonts w:ascii="Aptos" w:hAnsi="Aptos" w:cs="Arial"/>
          <w:b/>
          <w:bCs/>
          <w:sz w:val="22"/>
          <w:szCs w:val="22"/>
        </w:rPr>
      </w:pPr>
      <w:r w:rsidRPr="00D32270">
        <w:rPr>
          <w:rFonts w:ascii="Aptos" w:hAnsi="Aptos" w:cs="Arial"/>
          <w:b/>
          <w:bCs/>
          <w:sz w:val="22"/>
          <w:szCs w:val="22"/>
        </w:rPr>
        <w:lastRenderedPageBreak/>
        <w:t>Desirable</w:t>
      </w:r>
    </w:p>
    <w:p w14:paraId="001672B9" w14:textId="77777777" w:rsidR="00D32270" w:rsidRPr="00D32270" w:rsidRDefault="00D32270" w:rsidP="00D32270">
      <w:pPr>
        <w:numPr>
          <w:ilvl w:val="0"/>
          <w:numId w:val="33"/>
        </w:numPr>
        <w:autoSpaceDE w:val="0"/>
        <w:autoSpaceDN w:val="0"/>
        <w:adjustRightInd w:val="0"/>
        <w:spacing w:after="240"/>
        <w:rPr>
          <w:rFonts w:ascii="Aptos" w:hAnsi="Aptos" w:cs="Arial"/>
          <w:sz w:val="22"/>
          <w:szCs w:val="22"/>
        </w:rPr>
      </w:pPr>
      <w:r w:rsidRPr="00D32270">
        <w:rPr>
          <w:rFonts w:ascii="Aptos" w:hAnsi="Aptos" w:cs="Arial"/>
          <w:sz w:val="22"/>
          <w:szCs w:val="22"/>
        </w:rPr>
        <w:t>Experience supporting a capital projects team, construction or HE environment</w:t>
      </w:r>
    </w:p>
    <w:p w14:paraId="783BD328" w14:textId="77777777" w:rsidR="00D32270" w:rsidRPr="00D32270" w:rsidRDefault="00D32270" w:rsidP="00D32270">
      <w:pPr>
        <w:numPr>
          <w:ilvl w:val="0"/>
          <w:numId w:val="33"/>
        </w:numPr>
        <w:autoSpaceDE w:val="0"/>
        <w:autoSpaceDN w:val="0"/>
        <w:adjustRightInd w:val="0"/>
        <w:spacing w:after="240"/>
        <w:rPr>
          <w:rFonts w:ascii="Aptos" w:hAnsi="Aptos" w:cs="Arial"/>
          <w:sz w:val="22"/>
          <w:szCs w:val="22"/>
        </w:rPr>
      </w:pPr>
      <w:r w:rsidRPr="00D32270">
        <w:rPr>
          <w:rFonts w:ascii="Aptos" w:hAnsi="Aptos" w:cs="Arial"/>
          <w:sz w:val="22"/>
          <w:szCs w:val="22"/>
        </w:rPr>
        <w:t>Understanding of project/programme governance processes</w:t>
      </w:r>
    </w:p>
    <w:p w14:paraId="2A20AF54" w14:textId="77777777" w:rsidR="00D32270" w:rsidRPr="00D32270" w:rsidRDefault="00D32270" w:rsidP="00D32270">
      <w:pPr>
        <w:numPr>
          <w:ilvl w:val="0"/>
          <w:numId w:val="33"/>
        </w:numPr>
        <w:autoSpaceDE w:val="0"/>
        <w:autoSpaceDN w:val="0"/>
        <w:adjustRightInd w:val="0"/>
        <w:spacing w:after="240"/>
        <w:rPr>
          <w:rFonts w:ascii="Aptos" w:hAnsi="Aptos" w:cs="Arial"/>
          <w:sz w:val="22"/>
          <w:szCs w:val="22"/>
        </w:rPr>
      </w:pPr>
      <w:r w:rsidRPr="00D32270">
        <w:rPr>
          <w:rFonts w:ascii="Aptos" w:hAnsi="Aptos" w:cs="Arial"/>
          <w:sz w:val="22"/>
          <w:szCs w:val="22"/>
        </w:rPr>
        <w:t>Experience using MS Project or data visualisation tools (Power BI)</w:t>
      </w:r>
    </w:p>
    <w:p w14:paraId="42F2EC21" w14:textId="77777777" w:rsidR="00D32270" w:rsidRPr="00D32270" w:rsidRDefault="00D32270" w:rsidP="00D32270">
      <w:pPr>
        <w:numPr>
          <w:ilvl w:val="0"/>
          <w:numId w:val="33"/>
        </w:numPr>
        <w:autoSpaceDE w:val="0"/>
        <w:autoSpaceDN w:val="0"/>
        <w:adjustRightInd w:val="0"/>
        <w:spacing w:after="240"/>
        <w:rPr>
          <w:rFonts w:ascii="Aptos" w:hAnsi="Aptos" w:cs="Arial"/>
          <w:sz w:val="22"/>
          <w:szCs w:val="22"/>
        </w:rPr>
      </w:pPr>
      <w:r w:rsidRPr="00D32270">
        <w:rPr>
          <w:rFonts w:ascii="Aptos" w:hAnsi="Aptos" w:cs="Arial"/>
          <w:sz w:val="22"/>
          <w:szCs w:val="22"/>
        </w:rPr>
        <w:t>A relevant qualification or willingness to undertake development (e.g., APM PMO/Agile Foundation, Business Administration)</w:t>
      </w:r>
    </w:p>
    <w:p w14:paraId="7C5973D1" w14:textId="7EB379D5" w:rsidR="00D32270" w:rsidRPr="00D32270" w:rsidRDefault="00D32270" w:rsidP="00D32270">
      <w:pPr>
        <w:autoSpaceDE w:val="0"/>
        <w:autoSpaceDN w:val="0"/>
        <w:adjustRightInd w:val="0"/>
        <w:spacing w:after="240"/>
        <w:rPr>
          <w:rFonts w:ascii="Aptos" w:hAnsi="Aptos" w:cs="Arial"/>
          <w:b/>
          <w:bCs/>
          <w:sz w:val="22"/>
          <w:szCs w:val="22"/>
        </w:rPr>
      </w:pPr>
    </w:p>
    <w:p w14:paraId="0EBD2439" w14:textId="77777777" w:rsidR="00D32270" w:rsidRPr="00D32270" w:rsidRDefault="00D32270" w:rsidP="00D32270">
      <w:pPr>
        <w:autoSpaceDE w:val="0"/>
        <w:autoSpaceDN w:val="0"/>
        <w:adjustRightInd w:val="0"/>
        <w:spacing w:after="240"/>
        <w:rPr>
          <w:rFonts w:ascii="Aptos" w:hAnsi="Aptos" w:cs="Arial"/>
          <w:b/>
          <w:bCs/>
          <w:sz w:val="22"/>
          <w:szCs w:val="22"/>
        </w:rPr>
      </w:pPr>
      <w:r w:rsidRPr="00D32270">
        <w:rPr>
          <w:rFonts w:ascii="Aptos" w:hAnsi="Aptos" w:cs="Arial"/>
          <w:b/>
          <w:bCs/>
          <w:sz w:val="22"/>
          <w:szCs w:val="22"/>
        </w:rPr>
        <w:t>OTHER REQUIREMENTS</w:t>
      </w:r>
    </w:p>
    <w:p w14:paraId="09234599" w14:textId="77777777" w:rsidR="00D32270" w:rsidRPr="00D32270" w:rsidRDefault="00D32270" w:rsidP="00D32270">
      <w:pPr>
        <w:numPr>
          <w:ilvl w:val="0"/>
          <w:numId w:val="34"/>
        </w:numPr>
        <w:autoSpaceDE w:val="0"/>
        <w:autoSpaceDN w:val="0"/>
        <w:adjustRightInd w:val="0"/>
        <w:spacing w:after="240"/>
        <w:rPr>
          <w:rFonts w:ascii="Aptos" w:hAnsi="Aptos" w:cs="Arial"/>
          <w:sz w:val="22"/>
          <w:szCs w:val="22"/>
        </w:rPr>
      </w:pPr>
      <w:r w:rsidRPr="00D32270">
        <w:rPr>
          <w:rFonts w:ascii="Aptos" w:hAnsi="Aptos" w:cs="Arial"/>
          <w:sz w:val="22"/>
          <w:szCs w:val="22"/>
        </w:rPr>
        <w:t>Commitment to EDI and inclusive working</w:t>
      </w:r>
    </w:p>
    <w:p w14:paraId="2931BC79" w14:textId="77777777" w:rsidR="00D32270" w:rsidRPr="00D32270" w:rsidRDefault="00D32270" w:rsidP="00D32270">
      <w:pPr>
        <w:numPr>
          <w:ilvl w:val="0"/>
          <w:numId w:val="34"/>
        </w:numPr>
        <w:autoSpaceDE w:val="0"/>
        <w:autoSpaceDN w:val="0"/>
        <w:adjustRightInd w:val="0"/>
        <w:spacing w:after="240"/>
        <w:rPr>
          <w:rFonts w:ascii="Aptos" w:hAnsi="Aptos" w:cs="Arial"/>
          <w:sz w:val="22"/>
          <w:szCs w:val="22"/>
        </w:rPr>
      </w:pPr>
      <w:r w:rsidRPr="00D32270">
        <w:rPr>
          <w:rFonts w:ascii="Aptos" w:hAnsi="Aptos" w:cs="Arial"/>
          <w:sz w:val="22"/>
          <w:szCs w:val="22"/>
        </w:rPr>
        <w:t>Continuous improvement mindset</w:t>
      </w:r>
    </w:p>
    <w:p w14:paraId="39FD08E3" w14:textId="419E05FC" w:rsidR="00D32270" w:rsidRPr="00A83820" w:rsidRDefault="00D32270" w:rsidP="00166322">
      <w:pPr>
        <w:numPr>
          <w:ilvl w:val="0"/>
          <w:numId w:val="34"/>
        </w:numPr>
        <w:autoSpaceDE w:val="0"/>
        <w:autoSpaceDN w:val="0"/>
        <w:adjustRightInd w:val="0"/>
        <w:spacing w:after="240"/>
        <w:rPr>
          <w:rFonts w:ascii="Aptos" w:hAnsi="Aptos" w:cs="Arial"/>
          <w:sz w:val="22"/>
          <w:szCs w:val="22"/>
        </w:rPr>
      </w:pPr>
      <w:r w:rsidRPr="00D32270">
        <w:rPr>
          <w:rFonts w:ascii="Aptos" w:hAnsi="Aptos" w:cs="Arial"/>
          <w:sz w:val="22"/>
          <w:szCs w:val="22"/>
        </w:rPr>
        <w:t>Commitment to sustainability and Net Carbon Zero ambitions</w:t>
      </w:r>
    </w:p>
    <w:p w14:paraId="574D86AA" w14:textId="77777777" w:rsidR="00A83820" w:rsidRDefault="00A83820" w:rsidP="00A83820">
      <w:pPr>
        <w:autoSpaceDE w:val="0"/>
        <w:autoSpaceDN w:val="0"/>
        <w:adjustRightInd w:val="0"/>
        <w:spacing w:after="240"/>
        <w:rPr>
          <w:rFonts w:ascii="Aptos" w:hAnsi="Aptos" w:cs="Arial"/>
          <w:b/>
          <w:bCs/>
          <w:sz w:val="22"/>
          <w:szCs w:val="22"/>
        </w:rPr>
      </w:pPr>
      <w:r>
        <w:rPr>
          <w:rFonts w:ascii="Aptos" w:hAnsi="Aptos" w:cs="Arial"/>
          <w:b/>
          <w:bCs/>
          <w:sz w:val="22"/>
          <w:szCs w:val="22"/>
        </w:rPr>
        <w:t xml:space="preserve">Qualifications: </w:t>
      </w:r>
    </w:p>
    <w:p w14:paraId="5434112E" w14:textId="77777777" w:rsidR="00A83820" w:rsidRPr="00A83820" w:rsidRDefault="00A83820" w:rsidP="00A83820">
      <w:pPr>
        <w:autoSpaceDE w:val="0"/>
        <w:autoSpaceDN w:val="0"/>
        <w:adjustRightInd w:val="0"/>
        <w:spacing w:after="240"/>
        <w:rPr>
          <w:rFonts w:ascii="Aptos" w:hAnsi="Aptos" w:cs="Arial"/>
          <w:b/>
          <w:bCs/>
          <w:sz w:val="22"/>
          <w:szCs w:val="22"/>
        </w:rPr>
      </w:pPr>
      <w:r w:rsidRPr="00A83820">
        <w:rPr>
          <w:rFonts w:ascii="Aptos" w:hAnsi="Aptos" w:cs="Arial"/>
          <w:b/>
          <w:bCs/>
          <w:sz w:val="22"/>
          <w:szCs w:val="22"/>
        </w:rPr>
        <w:t>Essential</w:t>
      </w:r>
    </w:p>
    <w:p w14:paraId="6C84015A" w14:textId="77777777" w:rsidR="00A83820" w:rsidRPr="00A83820" w:rsidRDefault="00A83820" w:rsidP="00A83820">
      <w:pPr>
        <w:pStyle w:val="ListParagraph"/>
        <w:numPr>
          <w:ilvl w:val="0"/>
          <w:numId w:val="36"/>
        </w:numPr>
        <w:autoSpaceDE w:val="0"/>
        <w:autoSpaceDN w:val="0"/>
        <w:adjustRightInd w:val="0"/>
        <w:spacing w:after="240"/>
        <w:rPr>
          <w:rFonts w:ascii="Aptos" w:hAnsi="Aptos" w:cs="Arial"/>
          <w:sz w:val="22"/>
          <w:szCs w:val="22"/>
        </w:rPr>
      </w:pPr>
      <w:r w:rsidRPr="00A83820">
        <w:rPr>
          <w:rFonts w:ascii="Aptos" w:hAnsi="Aptos" w:cs="Arial"/>
          <w:sz w:val="22"/>
          <w:szCs w:val="22"/>
        </w:rPr>
        <w:t>Educated to A-Level/NVQ Level 3 (or equivalent experience in a relevant administrative role)</w:t>
      </w:r>
    </w:p>
    <w:p w14:paraId="1F34CC43" w14:textId="77777777" w:rsidR="00A83820" w:rsidRPr="00A83820" w:rsidRDefault="00A83820" w:rsidP="00A83820">
      <w:pPr>
        <w:pStyle w:val="ListParagraph"/>
        <w:numPr>
          <w:ilvl w:val="0"/>
          <w:numId w:val="36"/>
        </w:numPr>
        <w:autoSpaceDE w:val="0"/>
        <w:autoSpaceDN w:val="0"/>
        <w:adjustRightInd w:val="0"/>
        <w:spacing w:after="240"/>
        <w:rPr>
          <w:rFonts w:ascii="Aptos" w:hAnsi="Aptos" w:cs="Arial"/>
          <w:sz w:val="22"/>
          <w:szCs w:val="22"/>
        </w:rPr>
      </w:pPr>
      <w:r w:rsidRPr="00A83820">
        <w:rPr>
          <w:rFonts w:ascii="Aptos" w:hAnsi="Aptos" w:cs="Arial"/>
          <w:sz w:val="22"/>
          <w:szCs w:val="22"/>
        </w:rPr>
        <w:t>Demonstrable experience supporting senior leadership and/or programme/project teams</w:t>
      </w:r>
    </w:p>
    <w:p w14:paraId="478CF5D7" w14:textId="77777777" w:rsidR="00A83820" w:rsidRPr="00A83820" w:rsidRDefault="00A83820" w:rsidP="00A83820">
      <w:pPr>
        <w:pStyle w:val="ListParagraph"/>
        <w:numPr>
          <w:ilvl w:val="0"/>
          <w:numId w:val="36"/>
        </w:numPr>
        <w:autoSpaceDE w:val="0"/>
        <w:autoSpaceDN w:val="0"/>
        <w:adjustRightInd w:val="0"/>
        <w:spacing w:after="240"/>
        <w:rPr>
          <w:rFonts w:ascii="Aptos" w:hAnsi="Aptos" w:cs="Arial"/>
          <w:sz w:val="22"/>
          <w:szCs w:val="22"/>
        </w:rPr>
      </w:pPr>
      <w:r w:rsidRPr="00A83820">
        <w:rPr>
          <w:rFonts w:ascii="Aptos" w:hAnsi="Aptos" w:cs="Arial"/>
          <w:sz w:val="22"/>
          <w:szCs w:val="22"/>
        </w:rPr>
        <w:t>Strong digital capability with Microsoft 365 tools (Outlook, Excel, SharePoint, Teams)</w:t>
      </w:r>
    </w:p>
    <w:p w14:paraId="05C0083C" w14:textId="77777777" w:rsidR="00A83820" w:rsidRPr="00A83820" w:rsidRDefault="00A83820" w:rsidP="00A83820">
      <w:pPr>
        <w:autoSpaceDE w:val="0"/>
        <w:autoSpaceDN w:val="0"/>
        <w:adjustRightInd w:val="0"/>
        <w:spacing w:after="240"/>
        <w:rPr>
          <w:rFonts w:ascii="Aptos" w:hAnsi="Aptos" w:cs="Arial"/>
          <w:b/>
          <w:bCs/>
          <w:sz w:val="22"/>
          <w:szCs w:val="22"/>
        </w:rPr>
      </w:pPr>
      <w:r w:rsidRPr="00A83820">
        <w:rPr>
          <w:rFonts w:ascii="Aptos" w:hAnsi="Aptos" w:cs="Arial"/>
          <w:b/>
          <w:bCs/>
          <w:sz w:val="22"/>
          <w:szCs w:val="22"/>
        </w:rPr>
        <w:t>Desirable</w:t>
      </w:r>
    </w:p>
    <w:p w14:paraId="33089215" w14:textId="77777777" w:rsidR="00A83820" w:rsidRPr="00A83820" w:rsidRDefault="00A83820" w:rsidP="00A83820">
      <w:pPr>
        <w:pStyle w:val="ListParagraph"/>
        <w:numPr>
          <w:ilvl w:val="0"/>
          <w:numId w:val="35"/>
        </w:numPr>
        <w:autoSpaceDE w:val="0"/>
        <w:autoSpaceDN w:val="0"/>
        <w:adjustRightInd w:val="0"/>
        <w:spacing w:after="240"/>
        <w:rPr>
          <w:rFonts w:ascii="Aptos" w:hAnsi="Aptos" w:cs="Arial"/>
          <w:sz w:val="22"/>
          <w:szCs w:val="22"/>
        </w:rPr>
      </w:pPr>
      <w:r w:rsidRPr="00A83820">
        <w:rPr>
          <w:rFonts w:ascii="Aptos" w:hAnsi="Aptos" w:cs="Arial"/>
          <w:sz w:val="22"/>
          <w:szCs w:val="22"/>
        </w:rPr>
        <w:t>Training or certification in project/programme administration or management (e.g., APM PFQ, PRINCE2 Foundation, Agile awareness)</w:t>
      </w:r>
    </w:p>
    <w:p w14:paraId="6AD8F084" w14:textId="77777777" w:rsidR="00A83820" w:rsidRPr="00A83820" w:rsidRDefault="00A83820" w:rsidP="00A83820">
      <w:pPr>
        <w:pStyle w:val="ListParagraph"/>
        <w:numPr>
          <w:ilvl w:val="0"/>
          <w:numId w:val="35"/>
        </w:numPr>
        <w:autoSpaceDE w:val="0"/>
        <w:autoSpaceDN w:val="0"/>
        <w:adjustRightInd w:val="0"/>
        <w:spacing w:after="240"/>
        <w:rPr>
          <w:rFonts w:ascii="Aptos" w:hAnsi="Aptos" w:cs="Arial"/>
          <w:sz w:val="22"/>
          <w:szCs w:val="22"/>
        </w:rPr>
      </w:pPr>
      <w:r w:rsidRPr="00A83820">
        <w:rPr>
          <w:rFonts w:ascii="Aptos" w:hAnsi="Aptos" w:cs="Arial"/>
          <w:sz w:val="22"/>
          <w:szCs w:val="22"/>
        </w:rPr>
        <w:t>Business administration qualification (NVQ Level 4 or equivalent)</w:t>
      </w:r>
    </w:p>
    <w:p w14:paraId="1F8FDD55" w14:textId="77777777" w:rsidR="00A83820" w:rsidRPr="00A83820" w:rsidRDefault="00A83820" w:rsidP="00A83820">
      <w:pPr>
        <w:pStyle w:val="ListParagraph"/>
        <w:numPr>
          <w:ilvl w:val="0"/>
          <w:numId w:val="35"/>
        </w:numPr>
        <w:autoSpaceDE w:val="0"/>
        <w:autoSpaceDN w:val="0"/>
        <w:adjustRightInd w:val="0"/>
        <w:spacing w:after="240"/>
        <w:rPr>
          <w:rFonts w:ascii="Aptos" w:hAnsi="Aptos" w:cs="Arial"/>
          <w:sz w:val="22"/>
          <w:szCs w:val="22"/>
        </w:rPr>
      </w:pPr>
      <w:r w:rsidRPr="00A83820">
        <w:rPr>
          <w:rFonts w:ascii="Aptos" w:hAnsi="Aptos" w:cs="Arial"/>
          <w:sz w:val="22"/>
          <w:szCs w:val="22"/>
        </w:rPr>
        <w:t>Familiarity with project/portfolio management and reporting tools (e.g., MS Project, Power BI)</w:t>
      </w:r>
    </w:p>
    <w:p w14:paraId="19C282AD" w14:textId="336D896E" w:rsidR="003841D1" w:rsidRPr="006D0622" w:rsidRDefault="003841D1" w:rsidP="003841D1">
      <w:pPr>
        <w:autoSpaceDE w:val="0"/>
        <w:autoSpaceDN w:val="0"/>
        <w:adjustRightInd w:val="0"/>
        <w:rPr>
          <w:rFonts w:ascii="Arial" w:hAnsi="Arial" w:cs="Arial"/>
          <w:bCs/>
          <w:sz w:val="22"/>
          <w:szCs w:val="22"/>
        </w:rPr>
      </w:pPr>
    </w:p>
    <w:sectPr w:rsidR="003841D1" w:rsidRPr="006D0622" w:rsidSect="00C11EB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8B8090" w14:textId="77777777" w:rsidR="00F14026" w:rsidRDefault="00F14026" w:rsidP="009962E4">
      <w:r>
        <w:separator/>
      </w:r>
    </w:p>
  </w:endnote>
  <w:endnote w:type="continuationSeparator" w:id="0">
    <w:p w14:paraId="5E4EA4B3" w14:textId="77777777" w:rsidR="00F14026" w:rsidRDefault="00F14026" w:rsidP="009962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DAC754" w14:textId="77777777" w:rsidR="00F14026" w:rsidRDefault="00F14026" w:rsidP="009962E4">
      <w:r>
        <w:separator/>
      </w:r>
    </w:p>
  </w:footnote>
  <w:footnote w:type="continuationSeparator" w:id="0">
    <w:p w14:paraId="7EFFCB5B" w14:textId="77777777" w:rsidR="00F14026" w:rsidRDefault="00F14026" w:rsidP="009962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24BD4"/>
    <w:multiLevelType w:val="hybridMultilevel"/>
    <w:tmpl w:val="956493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9448BC"/>
    <w:multiLevelType w:val="hybridMultilevel"/>
    <w:tmpl w:val="517C68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F56ECA"/>
    <w:multiLevelType w:val="hybridMultilevel"/>
    <w:tmpl w:val="1AFCB72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1867386"/>
    <w:multiLevelType w:val="hybridMultilevel"/>
    <w:tmpl w:val="B5EA4420"/>
    <w:lvl w:ilvl="0" w:tplc="EACA0F04">
      <w:start w:val="1"/>
      <w:numFmt w:val="bullet"/>
      <w:lvlText w:val=""/>
      <w:lvlJc w:val="left"/>
      <w:pPr>
        <w:tabs>
          <w:tab w:val="num" w:pos="284"/>
        </w:tabs>
        <w:ind w:left="284" w:hanging="284"/>
      </w:pPr>
      <w:rPr>
        <w:rFonts w:ascii="Wingdings" w:hAnsi="Wingdings" w:hint="default"/>
      </w:rPr>
    </w:lvl>
    <w:lvl w:ilvl="1" w:tplc="0F882C90">
      <w:start w:val="1"/>
      <w:numFmt w:val="bullet"/>
      <w:lvlText w:val=""/>
      <w:lvlJc w:val="left"/>
      <w:pPr>
        <w:tabs>
          <w:tab w:val="num" w:pos="1364"/>
        </w:tabs>
        <w:ind w:left="1364" w:hanging="284"/>
      </w:pPr>
      <w:rPr>
        <w:rFonts w:ascii="Wingdings" w:hAnsi="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2A82D18"/>
    <w:multiLevelType w:val="hybridMultilevel"/>
    <w:tmpl w:val="4D02D2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8A61611"/>
    <w:multiLevelType w:val="hybridMultilevel"/>
    <w:tmpl w:val="93B89E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C4A3E9A"/>
    <w:multiLevelType w:val="hybridMultilevel"/>
    <w:tmpl w:val="D1D8F1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D584F43"/>
    <w:multiLevelType w:val="hybridMultilevel"/>
    <w:tmpl w:val="08D4FF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5510FFE"/>
    <w:multiLevelType w:val="hybridMultilevel"/>
    <w:tmpl w:val="516643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5F949E9"/>
    <w:multiLevelType w:val="hybridMultilevel"/>
    <w:tmpl w:val="7B4A48FE"/>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0" w15:restartNumberingAfterBreak="0">
    <w:nsid w:val="36785C3D"/>
    <w:multiLevelType w:val="hybridMultilevel"/>
    <w:tmpl w:val="A73400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A563397"/>
    <w:multiLevelType w:val="hybridMultilevel"/>
    <w:tmpl w:val="CD42FF64"/>
    <w:lvl w:ilvl="0" w:tplc="EACA0F04">
      <w:start w:val="1"/>
      <w:numFmt w:val="bullet"/>
      <w:lvlText w:val=""/>
      <w:lvlJc w:val="left"/>
      <w:pPr>
        <w:tabs>
          <w:tab w:val="num" w:pos="284"/>
        </w:tabs>
        <w:ind w:left="284" w:hanging="284"/>
      </w:pPr>
      <w:rPr>
        <w:rFonts w:ascii="Wingdings" w:hAnsi="Wingdings" w:hint="default"/>
      </w:rPr>
    </w:lvl>
    <w:lvl w:ilvl="1" w:tplc="32EE32E2">
      <w:start w:val="1"/>
      <w:numFmt w:val="bullet"/>
      <w:lvlText w:val="-"/>
      <w:lvlJc w:val="left"/>
      <w:pPr>
        <w:tabs>
          <w:tab w:val="num" w:pos="1364"/>
        </w:tabs>
        <w:ind w:left="1364" w:hanging="284"/>
      </w:pPr>
      <w:rPr>
        <w:rFonts w:ascii="Lucida Sans" w:hAnsi="Lucida San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CF41115"/>
    <w:multiLevelType w:val="hybridMultilevel"/>
    <w:tmpl w:val="24EE4060"/>
    <w:lvl w:ilvl="0" w:tplc="0F882C90">
      <w:start w:val="1"/>
      <w:numFmt w:val="bullet"/>
      <w:lvlText w:val=""/>
      <w:lvlJc w:val="left"/>
      <w:pPr>
        <w:tabs>
          <w:tab w:val="num" w:pos="284"/>
        </w:tabs>
        <w:ind w:left="284" w:hanging="284"/>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F7D6F11"/>
    <w:multiLevelType w:val="hybridMultilevel"/>
    <w:tmpl w:val="45345B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1B04FCF"/>
    <w:multiLevelType w:val="hybridMultilevel"/>
    <w:tmpl w:val="70CE0F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2613A53"/>
    <w:multiLevelType w:val="hybridMultilevel"/>
    <w:tmpl w:val="7C7E5D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6CF27C9"/>
    <w:multiLevelType w:val="multilevel"/>
    <w:tmpl w:val="0BD41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9F44BCC"/>
    <w:multiLevelType w:val="hybridMultilevel"/>
    <w:tmpl w:val="3224EE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B720B2B"/>
    <w:multiLevelType w:val="hybridMultilevel"/>
    <w:tmpl w:val="698210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FF76E83"/>
    <w:multiLevelType w:val="hybridMultilevel"/>
    <w:tmpl w:val="4B4E828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05051E1"/>
    <w:multiLevelType w:val="hybridMultilevel"/>
    <w:tmpl w:val="AC1E86D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7412A31"/>
    <w:multiLevelType w:val="hybridMultilevel"/>
    <w:tmpl w:val="A4A253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A705349"/>
    <w:multiLevelType w:val="hybridMultilevel"/>
    <w:tmpl w:val="B692B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EC913A5"/>
    <w:multiLevelType w:val="hybridMultilevel"/>
    <w:tmpl w:val="C92AD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0185056"/>
    <w:multiLevelType w:val="multilevel"/>
    <w:tmpl w:val="5DCCF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1664CFA"/>
    <w:multiLevelType w:val="hybridMultilevel"/>
    <w:tmpl w:val="B1D019EE"/>
    <w:lvl w:ilvl="0" w:tplc="14FAF9C6">
      <w:start w:val="1"/>
      <w:numFmt w:val="bullet"/>
      <w:lvlText w:val="•"/>
      <w:lvlJc w:val="left"/>
      <w:pPr>
        <w:ind w:left="7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53AE7E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7060CE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EEC158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1D83F6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6DA144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404699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5381D5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E6A0EE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623018C2"/>
    <w:multiLevelType w:val="hybridMultilevel"/>
    <w:tmpl w:val="EDA67C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64B8379C"/>
    <w:multiLevelType w:val="hybridMultilevel"/>
    <w:tmpl w:val="076876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5EC6A3D"/>
    <w:multiLevelType w:val="hybridMultilevel"/>
    <w:tmpl w:val="F25C43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98C675E"/>
    <w:multiLevelType w:val="hybridMultilevel"/>
    <w:tmpl w:val="B70CED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D731565"/>
    <w:multiLevelType w:val="hybridMultilevel"/>
    <w:tmpl w:val="F7261A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6E580656"/>
    <w:multiLevelType w:val="multilevel"/>
    <w:tmpl w:val="752ED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30711AA"/>
    <w:multiLevelType w:val="hybridMultilevel"/>
    <w:tmpl w:val="D4F68E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7515081C"/>
    <w:multiLevelType w:val="hybridMultilevel"/>
    <w:tmpl w:val="A2D670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7414B06"/>
    <w:multiLevelType w:val="hybridMultilevel"/>
    <w:tmpl w:val="D542F9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C4C53A5"/>
    <w:multiLevelType w:val="multilevel"/>
    <w:tmpl w:val="6E3C4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57298829">
    <w:abstractNumId w:val="20"/>
  </w:num>
  <w:num w:numId="2" w16cid:durableId="1001930264">
    <w:abstractNumId w:val="17"/>
  </w:num>
  <w:num w:numId="3" w16cid:durableId="1702514678">
    <w:abstractNumId w:val="3"/>
  </w:num>
  <w:num w:numId="4" w16cid:durableId="1315380552">
    <w:abstractNumId w:val="12"/>
  </w:num>
  <w:num w:numId="5" w16cid:durableId="1453553925">
    <w:abstractNumId w:val="11"/>
  </w:num>
  <w:num w:numId="6" w16cid:durableId="2113083250">
    <w:abstractNumId w:val="2"/>
  </w:num>
  <w:num w:numId="7" w16cid:durableId="2129199808">
    <w:abstractNumId w:val="19"/>
  </w:num>
  <w:num w:numId="8" w16cid:durableId="1816948219">
    <w:abstractNumId w:val="9"/>
  </w:num>
  <w:num w:numId="9" w16cid:durableId="480655486">
    <w:abstractNumId w:val="22"/>
  </w:num>
  <w:num w:numId="10" w16cid:durableId="196892207">
    <w:abstractNumId w:val="15"/>
  </w:num>
  <w:num w:numId="11" w16cid:durableId="1439760551">
    <w:abstractNumId w:val="25"/>
  </w:num>
  <w:num w:numId="12" w16cid:durableId="943926698">
    <w:abstractNumId w:val="29"/>
  </w:num>
  <w:num w:numId="13" w16cid:durableId="144862174">
    <w:abstractNumId w:val="27"/>
  </w:num>
  <w:num w:numId="14" w16cid:durableId="820388247">
    <w:abstractNumId w:val="13"/>
  </w:num>
  <w:num w:numId="15" w16cid:durableId="344019230">
    <w:abstractNumId w:val="35"/>
  </w:num>
  <w:num w:numId="16" w16cid:durableId="883636509">
    <w:abstractNumId w:val="28"/>
  </w:num>
  <w:num w:numId="17" w16cid:durableId="1313561968">
    <w:abstractNumId w:val="14"/>
  </w:num>
  <w:num w:numId="18" w16cid:durableId="832768374">
    <w:abstractNumId w:val="5"/>
  </w:num>
  <w:num w:numId="19" w16cid:durableId="835147497">
    <w:abstractNumId w:val="7"/>
  </w:num>
  <w:num w:numId="20" w16cid:durableId="1868174151">
    <w:abstractNumId w:val="18"/>
  </w:num>
  <w:num w:numId="21" w16cid:durableId="132868047">
    <w:abstractNumId w:val="32"/>
  </w:num>
  <w:num w:numId="22" w16cid:durableId="324555433">
    <w:abstractNumId w:val="4"/>
  </w:num>
  <w:num w:numId="23" w16cid:durableId="1857040098">
    <w:abstractNumId w:val="26"/>
  </w:num>
  <w:num w:numId="24" w16cid:durableId="2113626780">
    <w:abstractNumId w:val="0"/>
  </w:num>
  <w:num w:numId="25" w16cid:durableId="1268926984">
    <w:abstractNumId w:val="10"/>
  </w:num>
  <w:num w:numId="26" w16cid:durableId="1096633193">
    <w:abstractNumId w:val="30"/>
  </w:num>
  <w:num w:numId="27" w16cid:durableId="11879740">
    <w:abstractNumId w:val="23"/>
  </w:num>
  <w:num w:numId="28" w16cid:durableId="204803534">
    <w:abstractNumId w:val="21"/>
  </w:num>
  <w:num w:numId="29" w16cid:durableId="961302537">
    <w:abstractNumId w:val="6"/>
  </w:num>
  <w:num w:numId="30" w16cid:durableId="103966870">
    <w:abstractNumId w:val="1"/>
  </w:num>
  <w:num w:numId="31" w16cid:durableId="161775151">
    <w:abstractNumId w:val="8"/>
  </w:num>
  <w:num w:numId="32" w16cid:durableId="745958316">
    <w:abstractNumId w:val="24"/>
  </w:num>
  <w:num w:numId="33" w16cid:durableId="2047292043">
    <w:abstractNumId w:val="31"/>
  </w:num>
  <w:num w:numId="34" w16cid:durableId="1300500924">
    <w:abstractNumId w:val="16"/>
  </w:num>
  <w:num w:numId="35" w16cid:durableId="607276396">
    <w:abstractNumId w:val="34"/>
  </w:num>
  <w:num w:numId="36" w16cid:durableId="668945559">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4DBB"/>
    <w:rsid w:val="0000107A"/>
    <w:rsid w:val="0000778F"/>
    <w:rsid w:val="00015BF7"/>
    <w:rsid w:val="00034DBB"/>
    <w:rsid w:val="00052252"/>
    <w:rsid w:val="00077FDB"/>
    <w:rsid w:val="00081C39"/>
    <w:rsid w:val="0009405F"/>
    <w:rsid w:val="000C57F2"/>
    <w:rsid w:val="000C6A62"/>
    <w:rsid w:val="000E0A90"/>
    <w:rsid w:val="000E516C"/>
    <w:rsid w:val="000F09DF"/>
    <w:rsid w:val="0011355A"/>
    <w:rsid w:val="00133457"/>
    <w:rsid w:val="00140F1F"/>
    <w:rsid w:val="00146224"/>
    <w:rsid w:val="00147A55"/>
    <w:rsid w:val="00154D4D"/>
    <w:rsid w:val="00166322"/>
    <w:rsid w:val="001760CA"/>
    <w:rsid w:val="001816D3"/>
    <w:rsid w:val="00185227"/>
    <w:rsid w:val="001A5B40"/>
    <w:rsid w:val="001B49A6"/>
    <w:rsid w:val="001B6ED1"/>
    <w:rsid w:val="001C1538"/>
    <w:rsid w:val="001C45E0"/>
    <w:rsid w:val="001D2FDC"/>
    <w:rsid w:val="001E7A13"/>
    <w:rsid w:val="00215E5A"/>
    <w:rsid w:val="002A1CFB"/>
    <w:rsid w:val="002B21F1"/>
    <w:rsid w:val="002B2964"/>
    <w:rsid w:val="002B6EBA"/>
    <w:rsid w:val="002E4CFC"/>
    <w:rsid w:val="002E6F54"/>
    <w:rsid w:val="002E7666"/>
    <w:rsid w:val="002F0FF0"/>
    <w:rsid w:val="002F74B2"/>
    <w:rsid w:val="00304077"/>
    <w:rsid w:val="00310C24"/>
    <w:rsid w:val="00313052"/>
    <w:rsid w:val="00323CDA"/>
    <w:rsid w:val="00326376"/>
    <w:rsid w:val="003312F5"/>
    <w:rsid w:val="00337EA1"/>
    <w:rsid w:val="00347449"/>
    <w:rsid w:val="0036311F"/>
    <w:rsid w:val="00364C91"/>
    <w:rsid w:val="00367370"/>
    <w:rsid w:val="00380321"/>
    <w:rsid w:val="003841D1"/>
    <w:rsid w:val="00387D15"/>
    <w:rsid w:val="0039266D"/>
    <w:rsid w:val="003D23A4"/>
    <w:rsid w:val="003F1DC5"/>
    <w:rsid w:val="003F7A01"/>
    <w:rsid w:val="004118C9"/>
    <w:rsid w:val="00411E77"/>
    <w:rsid w:val="00415924"/>
    <w:rsid w:val="004414BB"/>
    <w:rsid w:val="00443094"/>
    <w:rsid w:val="00462FE9"/>
    <w:rsid w:val="00474812"/>
    <w:rsid w:val="00482626"/>
    <w:rsid w:val="004876BE"/>
    <w:rsid w:val="004916A0"/>
    <w:rsid w:val="00494C27"/>
    <w:rsid w:val="004B4368"/>
    <w:rsid w:val="004E5DF9"/>
    <w:rsid w:val="005122D4"/>
    <w:rsid w:val="0052053D"/>
    <w:rsid w:val="00522223"/>
    <w:rsid w:val="00545D17"/>
    <w:rsid w:val="005703EA"/>
    <w:rsid w:val="005877FD"/>
    <w:rsid w:val="005A3880"/>
    <w:rsid w:val="005A5D79"/>
    <w:rsid w:val="006005A6"/>
    <w:rsid w:val="00603DCA"/>
    <w:rsid w:val="0063350B"/>
    <w:rsid w:val="00643B29"/>
    <w:rsid w:val="006527B5"/>
    <w:rsid w:val="00657C59"/>
    <w:rsid w:val="00660444"/>
    <w:rsid w:val="00662881"/>
    <w:rsid w:val="006713AF"/>
    <w:rsid w:val="00671D41"/>
    <w:rsid w:val="006760C5"/>
    <w:rsid w:val="00681FDD"/>
    <w:rsid w:val="0068617E"/>
    <w:rsid w:val="00692CB0"/>
    <w:rsid w:val="006A0E54"/>
    <w:rsid w:val="006C4BE1"/>
    <w:rsid w:val="006D0622"/>
    <w:rsid w:val="006D5A8F"/>
    <w:rsid w:val="006E3C36"/>
    <w:rsid w:val="006E7F20"/>
    <w:rsid w:val="00706DEE"/>
    <w:rsid w:val="007119E8"/>
    <w:rsid w:val="00725E12"/>
    <w:rsid w:val="007456F2"/>
    <w:rsid w:val="00753E7F"/>
    <w:rsid w:val="00756684"/>
    <w:rsid w:val="00762F96"/>
    <w:rsid w:val="007741C1"/>
    <w:rsid w:val="007820EF"/>
    <w:rsid w:val="00787CC9"/>
    <w:rsid w:val="00793D2E"/>
    <w:rsid w:val="007A1ACC"/>
    <w:rsid w:val="007A1D93"/>
    <w:rsid w:val="007B5AF0"/>
    <w:rsid w:val="007D6113"/>
    <w:rsid w:val="007D71DE"/>
    <w:rsid w:val="007E5031"/>
    <w:rsid w:val="0081430F"/>
    <w:rsid w:val="00822378"/>
    <w:rsid w:val="00826A33"/>
    <w:rsid w:val="008327C5"/>
    <w:rsid w:val="00857585"/>
    <w:rsid w:val="00873E14"/>
    <w:rsid w:val="00893457"/>
    <w:rsid w:val="00896658"/>
    <w:rsid w:val="008A0E9C"/>
    <w:rsid w:val="008A5270"/>
    <w:rsid w:val="008B4162"/>
    <w:rsid w:val="008B49DE"/>
    <w:rsid w:val="008C53A9"/>
    <w:rsid w:val="008E45DE"/>
    <w:rsid w:val="008F0060"/>
    <w:rsid w:val="00901491"/>
    <w:rsid w:val="00912AD1"/>
    <w:rsid w:val="00917154"/>
    <w:rsid w:val="00926950"/>
    <w:rsid w:val="0095049E"/>
    <w:rsid w:val="009701B3"/>
    <w:rsid w:val="009962E4"/>
    <w:rsid w:val="009B3A97"/>
    <w:rsid w:val="009C2DCD"/>
    <w:rsid w:val="009C4B8F"/>
    <w:rsid w:val="009C5EEE"/>
    <w:rsid w:val="009D6C22"/>
    <w:rsid w:val="009F589F"/>
    <w:rsid w:val="00A02C0C"/>
    <w:rsid w:val="00A15AFC"/>
    <w:rsid w:val="00A224D5"/>
    <w:rsid w:val="00A32540"/>
    <w:rsid w:val="00A42ABA"/>
    <w:rsid w:val="00A42AD1"/>
    <w:rsid w:val="00A42DF3"/>
    <w:rsid w:val="00A43CFE"/>
    <w:rsid w:val="00A71254"/>
    <w:rsid w:val="00A83820"/>
    <w:rsid w:val="00A9132F"/>
    <w:rsid w:val="00AA38A5"/>
    <w:rsid w:val="00AA63DF"/>
    <w:rsid w:val="00AB4210"/>
    <w:rsid w:val="00AB4F13"/>
    <w:rsid w:val="00AC4381"/>
    <w:rsid w:val="00AC559D"/>
    <w:rsid w:val="00AD6156"/>
    <w:rsid w:val="00AE1AF4"/>
    <w:rsid w:val="00AE7894"/>
    <w:rsid w:val="00B127CE"/>
    <w:rsid w:val="00B3095A"/>
    <w:rsid w:val="00B4433C"/>
    <w:rsid w:val="00B45D5B"/>
    <w:rsid w:val="00B4656A"/>
    <w:rsid w:val="00B51CBF"/>
    <w:rsid w:val="00B70AA8"/>
    <w:rsid w:val="00B74FA4"/>
    <w:rsid w:val="00B772E9"/>
    <w:rsid w:val="00B94D39"/>
    <w:rsid w:val="00BA4906"/>
    <w:rsid w:val="00BB282C"/>
    <w:rsid w:val="00BF2835"/>
    <w:rsid w:val="00C07EBA"/>
    <w:rsid w:val="00C11EB0"/>
    <w:rsid w:val="00C17BDA"/>
    <w:rsid w:val="00C2625F"/>
    <w:rsid w:val="00C27E78"/>
    <w:rsid w:val="00C31A9E"/>
    <w:rsid w:val="00C4274E"/>
    <w:rsid w:val="00C47757"/>
    <w:rsid w:val="00C71B5E"/>
    <w:rsid w:val="00C71DAB"/>
    <w:rsid w:val="00C840C4"/>
    <w:rsid w:val="00C846CF"/>
    <w:rsid w:val="00C8609B"/>
    <w:rsid w:val="00C86213"/>
    <w:rsid w:val="00C946CA"/>
    <w:rsid w:val="00C94F6E"/>
    <w:rsid w:val="00C9779B"/>
    <w:rsid w:val="00CA5556"/>
    <w:rsid w:val="00CD3D5A"/>
    <w:rsid w:val="00CE5A14"/>
    <w:rsid w:val="00D2127C"/>
    <w:rsid w:val="00D27884"/>
    <w:rsid w:val="00D32270"/>
    <w:rsid w:val="00D34FA9"/>
    <w:rsid w:val="00D37313"/>
    <w:rsid w:val="00D3788F"/>
    <w:rsid w:val="00D57836"/>
    <w:rsid w:val="00D57AC2"/>
    <w:rsid w:val="00D60E3E"/>
    <w:rsid w:val="00D625B5"/>
    <w:rsid w:val="00D63FC1"/>
    <w:rsid w:val="00D65A55"/>
    <w:rsid w:val="00D7150C"/>
    <w:rsid w:val="00D77B5F"/>
    <w:rsid w:val="00D85947"/>
    <w:rsid w:val="00D9200B"/>
    <w:rsid w:val="00DA6A28"/>
    <w:rsid w:val="00DB790E"/>
    <w:rsid w:val="00DE3029"/>
    <w:rsid w:val="00DE37B9"/>
    <w:rsid w:val="00DE4919"/>
    <w:rsid w:val="00DF78D3"/>
    <w:rsid w:val="00DF7BB3"/>
    <w:rsid w:val="00E15DA5"/>
    <w:rsid w:val="00E251C4"/>
    <w:rsid w:val="00E33555"/>
    <w:rsid w:val="00E509CB"/>
    <w:rsid w:val="00E52C85"/>
    <w:rsid w:val="00E618F5"/>
    <w:rsid w:val="00E65C49"/>
    <w:rsid w:val="00E756F2"/>
    <w:rsid w:val="00E845A5"/>
    <w:rsid w:val="00EB6C64"/>
    <w:rsid w:val="00EC0FC8"/>
    <w:rsid w:val="00EC50E4"/>
    <w:rsid w:val="00ED1E20"/>
    <w:rsid w:val="00F14026"/>
    <w:rsid w:val="00F144A9"/>
    <w:rsid w:val="00F35118"/>
    <w:rsid w:val="00F35FFB"/>
    <w:rsid w:val="00F43ECB"/>
    <w:rsid w:val="00F454E1"/>
    <w:rsid w:val="00F709B2"/>
    <w:rsid w:val="00F91B24"/>
    <w:rsid w:val="00F95354"/>
    <w:rsid w:val="00F96764"/>
    <w:rsid w:val="00FD10F1"/>
    <w:rsid w:val="00FD3AB9"/>
    <w:rsid w:val="00FE4203"/>
    <w:rsid w:val="00FE51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hapeDefaults>
    <o:shapedefaults v:ext="edit" spidmax="1026"/>
    <o:shapelayout v:ext="edit">
      <o:idmap v:ext="edit" data="1"/>
    </o:shapelayout>
  </w:shapeDefaults>
  <w:decimalSymbol w:val="."/>
  <w:listSeparator w:val=","/>
  <w14:docId w14:val="73F6FE2D"/>
  <w15:chartTrackingRefBased/>
  <w15:docId w15:val="{274ADBBD-CE1E-4B70-8FD5-1B365BB5E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4DBB"/>
    <w:rPr>
      <w:rFonts w:ascii="Times New Roman" w:hAnsi="Times New Roman"/>
      <w:sz w:val="24"/>
      <w:szCs w:val="24"/>
    </w:rPr>
  </w:style>
  <w:style w:type="paragraph" w:styleId="Heading1">
    <w:name w:val="heading 1"/>
    <w:basedOn w:val="Normal"/>
    <w:next w:val="Normal"/>
    <w:link w:val="Heading1Char"/>
    <w:uiPriority w:val="9"/>
    <w:qFormat/>
    <w:rsid w:val="00660444"/>
    <w:pPr>
      <w:keepNext/>
      <w:spacing w:before="240" w:after="60"/>
      <w:outlineLvl w:val="0"/>
    </w:pPr>
    <w:rPr>
      <w:rFonts w:ascii="Cambria" w:hAnsi="Cambria"/>
      <w:b/>
      <w:bCs/>
      <w:kern w:val="32"/>
      <w:sz w:val="32"/>
      <w:szCs w:val="32"/>
      <w:lang w:val="x-none" w:eastAsia="x-none"/>
    </w:rPr>
  </w:style>
  <w:style w:type="paragraph" w:styleId="Heading2">
    <w:name w:val="heading 2"/>
    <w:basedOn w:val="Normal"/>
    <w:next w:val="Normal"/>
    <w:link w:val="Heading2Char"/>
    <w:uiPriority w:val="9"/>
    <w:semiHidden/>
    <w:unhideWhenUsed/>
    <w:qFormat/>
    <w:rsid w:val="00660444"/>
    <w:pPr>
      <w:keepNext/>
      <w:spacing w:before="240" w:after="60"/>
      <w:outlineLvl w:val="1"/>
    </w:pPr>
    <w:rPr>
      <w:rFonts w:ascii="Cambria" w:hAnsi="Cambria"/>
      <w:b/>
      <w:bCs/>
      <w:i/>
      <w:iCs/>
      <w:sz w:val="28"/>
      <w:szCs w:val="28"/>
      <w:lang w:val="x-none" w:eastAsia="x-none"/>
    </w:rPr>
  </w:style>
  <w:style w:type="paragraph" w:styleId="Heading3">
    <w:name w:val="heading 3"/>
    <w:basedOn w:val="Normal"/>
    <w:next w:val="Normal"/>
    <w:link w:val="Heading3Char"/>
    <w:uiPriority w:val="9"/>
    <w:semiHidden/>
    <w:unhideWhenUsed/>
    <w:qFormat/>
    <w:rsid w:val="00660444"/>
    <w:pPr>
      <w:keepNext/>
      <w:spacing w:before="240" w:after="60"/>
      <w:outlineLvl w:val="2"/>
    </w:pPr>
    <w:rPr>
      <w:rFonts w:ascii="Cambria" w:hAnsi="Cambria"/>
      <w:b/>
      <w:bCs/>
      <w:sz w:val="26"/>
      <w:szCs w:val="26"/>
      <w:lang w:val="x-none" w:eastAsia="x-none"/>
    </w:rPr>
  </w:style>
  <w:style w:type="paragraph" w:styleId="Heading4">
    <w:name w:val="heading 4"/>
    <w:basedOn w:val="Normal"/>
    <w:next w:val="Normal"/>
    <w:link w:val="Heading4Char"/>
    <w:uiPriority w:val="9"/>
    <w:semiHidden/>
    <w:unhideWhenUsed/>
    <w:qFormat/>
    <w:rsid w:val="00660444"/>
    <w:pPr>
      <w:keepNext/>
      <w:spacing w:before="240" w:after="60"/>
      <w:outlineLvl w:val="3"/>
    </w:pPr>
    <w:rPr>
      <w:rFonts w:ascii="Calibri" w:hAnsi="Calibri"/>
      <w:b/>
      <w:bCs/>
      <w:sz w:val="28"/>
      <w:szCs w:val="28"/>
      <w:lang w:val="x-none" w:eastAsia="x-none"/>
    </w:rPr>
  </w:style>
  <w:style w:type="paragraph" w:styleId="Heading5">
    <w:name w:val="heading 5"/>
    <w:basedOn w:val="Normal"/>
    <w:next w:val="Normal"/>
    <w:link w:val="Heading5Char"/>
    <w:uiPriority w:val="9"/>
    <w:semiHidden/>
    <w:unhideWhenUsed/>
    <w:qFormat/>
    <w:rsid w:val="00660444"/>
    <w:pPr>
      <w:spacing w:before="240" w:after="60"/>
      <w:outlineLvl w:val="4"/>
    </w:pPr>
    <w:rPr>
      <w:rFonts w:ascii="Calibri" w:hAnsi="Calibri"/>
      <w:b/>
      <w:bCs/>
      <w:i/>
      <w:iCs/>
      <w:sz w:val="26"/>
      <w:szCs w:val="26"/>
      <w:lang w:val="x-none" w:eastAsia="x-none"/>
    </w:rPr>
  </w:style>
  <w:style w:type="paragraph" w:styleId="Heading6">
    <w:name w:val="heading 6"/>
    <w:basedOn w:val="Normal"/>
    <w:next w:val="Normal"/>
    <w:link w:val="Heading6Char"/>
    <w:uiPriority w:val="9"/>
    <w:semiHidden/>
    <w:unhideWhenUsed/>
    <w:qFormat/>
    <w:rsid w:val="00660444"/>
    <w:pPr>
      <w:spacing w:before="240" w:after="60"/>
      <w:outlineLvl w:val="5"/>
    </w:pPr>
    <w:rPr>
      <w:rFonts w:ascii="Calibri" w:hAnsi="Calibri"/>
      <w:b/>
      <w:bCs/>
      <w:sz w:val="20"/>
      <w:szCs w:val="20"/>
      <w:lang w:val="x-none" w:eastAsia="x-none"/>
    </w:rPr>
  </w:style>
  <w:style w:type="paragraph" w:styleId="Heading7">
    <w:name w:val="heading 7"/>
    <w:basedOn w:val="Normal"/>
    <w:next w:val="Normal"/>
    <w:link w:val="Heading7Char"/>
    <w:uiPriority w:val="9"/>
    <w:semiHidden/>
    <w:unhideWhenUsed/>
    <w:qFormat/>
    <w:rsid w:val="00660444"/>
    <w:pPr>
      <w:spacing w:before="240" w:after="60"/>
      <w:outlineLvl w:val="6"/>
    </w:pPr>
    <w:rPr>
      <w:rFonts w:ascii="Calibri" w:hAnsi="Calibri"/>
      <w:lang w:val="x-none" w:eastAsia="x-none"/>
    </w:rPr>
  </w:style>
  <w:style w:type="paragraph" w:styleId="Heading8">
    <w:name w:val="heading 8"/>
    <w:basedOn w:val="Normal"/>
    <w:next w:val="Normal"/>
    <w:link w:val="Heading8Char"/>
    <w:uiPriority w:val="9"/>
    <w:semiHidden/>
    <w:unhideWhenUsed/>
    <w:qFormat/>
    <w:rsid w:val="00660444"/>
    <w:pPr>
      <w:spacing w:before="240" w:after="60"/>
      <w:outlineLvl w:val="7"/>
    </w:pPr>
    <w:rPr>
      <w:rFonts w:ascii="Calibri" w:hAnsi="Calibri"/>
      <w:i/>
      <w:iCs/>
      <w:lang w:val="x-none" w:eastAsia="x-none"/>
    </w:rPr>
  </w:style>
  <w:style w:type="paragraph" w:styleId="Heading9">
    <w:name w:val="heading 9"/>
    <w:basedOn w:val="Normal"/>
    <w:next w:val="Normal"/>
    <w:link w:val="Heading9Char"/>
    <w:uiPriority w:val="9"/>
    <w:semiHidden/>
    <w:unhideWhenUsed/>
    <w:qFormat/>
    <w:rsid w:val="00660444"/>
    <w:pPr>
      <w:spacing w:before="240" w:after="60"/>
      <w:outlineLvl w:val="8"/>
    </w:pPr>
    <w:rPr>
      <w:rFonts w:ascii="Cambria" w:hAnsi="Cambria"/>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660444"/>
    <w:rPr>
      <w:rFonts w:ascii="Cambria" w:hAnsi="Cambria" w:cs="Times New Roman"/>
      <w:b/>
      <w:bCs/>
      <w:kern w:val="32"/>
      <w:sz w:val="32"/>
      <w:szCs w:val="32"/>
    </w:rPr>
  </w:style>
  <w:style w:type="character" w:customStyle="1" w:styleId="Heading2Char">
    <w:name w:val="Heading 2 Char"/>
    <w:link w:val="Heading2"/>
    <w:uiPriority w:val="9"/>
    <w:semiHidden/>
    <w:locked/>
    <w:rsid w:val="00660444"/>
    <w:rPr>
      <w:rFonts w:ascii="Cambria" w:hAnsi="Cambria" w:cs="Times New Roman"/>
      <w:b/>
      <w:bCs/>
      <w:i/>
      <w:iCs/>
      <w:sz w:val="28"/>
      <w:szCs w:val="28"/>
    </w:rPr>
  </w:style>
  <w:style w:type="character" w:customStyle="1" w:styleId="Heading3Char">
    <w:name w:val="Heading 3 Char"/>
    <w:link w:val="Heading3"/>
    <w:uiPriority w:val="9"/>
    <w:semiHidden/>
    <w:locked/>
    <w:rsid w:val="00660444"/>
    <w:rPr>
      <w:rFonts w:ascii="Cambria" w:hAnsi="Cambria" w:cs="Times New Roman"/>
      <w:b/>
      <w:bCs/>
      <w:sz w:val="26"/>
      <w:szCs w:val="26"/>
    </w:rPr>
  </w:style>
  <w:style w:type="character" w:customStyle="1" w:styleId="Heading4Char">
    <w:name w:val="Heading 4 Char"/>
    <w:link w:val="Heading4"/>
    <w:uiPriority w:val="9"/>
    <w:locked/>
    <w:rsid w:val="00660444"/>
    <w:rPr>
      <w:rFonts w:cs="Times New Roman"/>
      <w:b/>
      <w:bCs/>
      <w:sz w:val="28"/>
      <w:szCs w:val="28"/>
    </w:rPr>
  </w:style>
  <w:style w:type="character" w:customStyle="1" w:styleId="Heading5Char">
    <w:name w:val="Heading 5 Char"/>
    <w:link w:val="Heading5"/>
    <w:uiPriority w:val="9"/>
    <w:semiHidden/>
    <w:locked/>
    <w:rsid w:val="00660444"/>
    <w:rPr>
      <w:rFonts w:cs="Times New Roman"/>
      <w:b/>
      <w:bCs/>
      <w:i/>
      <w:iCs/>
      <w:sz w:val="26"/>
      <w:szCs w:val="26"/>
    </w:rPr>
  </w:style>
  <w:style w:type="character" w:customStyle="1" w:styleId="Heading6Char">
    <w:name w:val="Heading 6 Char"/>
    <w:link w:val="Heading6"/>
    <w:uiPriority w:val="9"/>
    <w:semiHidden/>
    <w:locked/>
    <w:rsid w:val="00660444"/>
    <w:rPr>
      <w:rFonts w:cs="Times New Roman"/>
      <w:b/>
      <w:bCs/>
    </w:rPr>
  </w:style>
  <w:style w:type="character" w:customStyle="1" w:styleId="Heading7Char">
    <w:name w:val="Heading 7 Char"/>
    <w:link w:val="Heading7"/>
    <w:uiPriority w:val="9"/>
    <w:semiHidden/>
    <w:locked/>
    <w:rsid w:val="00660444"/>
    <w:rPr>
      <w:rFonts w:cs="Times New Roman"/>
      <w:sz w:val="24"/>
      <w:szCs w:val="24"/>
    </w:rPr>
  </w:style>
  <w:style w:type="character" w:customStyle="1" w:styleId="Heading8Char">
    <w:name w:val="Heading 8 Char"/>
    <w:link w:val="Heading8"/>
    <w:uiPriority w:val="9"/>
    <w:semiHidden/>
    <w:locked/>
    <w:rsid w:val="00660444"/>
    <w:rPr>
      <w:rFonts w:cs="Times New Roman"/>
      <w:i/>
      <w:iCs/>
      <w:sz w:val="24"/>
      <w:szCs w:val="24"/>
    </w:rPr>
  </w:style>
  <w:style w:type="character" w:customStyle="1" w:styleId="Heading9Char">
    <w:name w:val="Heading 9 Char"/>
    <w:link w:val="Heading9"/>
    <w:uiPriority w:val="9"/>
    <w:semiHidden/>
    <w:locked/>
    <w:rsid w:val="00660444"/>
    <w:rPr>
      <w:rFonts w:ascii="Cambria" w:hAnsi="Cambria" w:cs="Times New Roman"/>
    </w:rPr>
  </w:style>
  <w:style w:type="paragraph" w:styleId="Title">
    <w:name w:val="Title"/>
    <w:basedOn w:val="Normal"/>
    <w:next w:val="Normal"/>
    <w:link w:val="TitleChar"/>
    <w:uiPriority w:val="10"/>
    <w:qFormat/>
    <w:rsid w:val="00660444"/>
    <w:pPr>
      <w:spacing w:before="240" w:after="60"/>
      <w:jc w:val="center"/>
      <w:outlineLvl w:val="0"/>
    </w:pPr>
    <w:rPr>
      <w:rFonts w:ascii="Cambria" w:hAnsi="Cambria"/>
      <w:b/>
      <w:bCs/>
      <w:kern w:val="28"/>
      <w:sz w:val="32"/>
      <w:szCs w:val="32"/>
      <w:lang w:val="x-none" w:eastAsia="x-none"/>
    </w:rPr>
  </w:style>
  <w:style w:type="character" w:customStyle="1" w:styleId="TitleChar">
    <w:name w:val="Title Char"/>
    <w:link w:val="Title"/>
    <w:uiPriority w:val="10"/>
    <w:locked/>
    <w:rsid w:val="00660444"/>
    <w:rPr>
      <w:rFonts w:ascii="Cambria" w:hAnsi="Cambria" w:cs="Times New Roman"/>
      <w:b/>
      <w:bCs/>
      <w:kern w:val="28"/>
      <w:sz w:val="32"/>
      <w:szCs w:val="32"/>
    </w:rPr>
  </w:style>
  <w:style w:type="paragraph" w:styleId="Subtitle">
    <w:name w:val="Subtitle"/>
    <w:basedOn w:val="Normal"/>
    <w:next w:val="Normal"/>
    <w:link w:val="SubtitleChar"/>
    <w:uiPriority w:val="11"/>
    <w:qFormat/>
    <w:rsid w:val="00660444"/>
    <w:pPr>
      <w:spacing w:after="60"/>
      <w:jc w:val="center"/>
      <w:outlineLvl w:val="1"/>
    </w:pPr>
    <w:rPr>
      <w:rFonts w:ascii="Cambria" w:hAnsi="Cambria"/>
      <w:lang w:val="x-none" w:eastAsia="x-none"/>
    </w:rPr>
  </w:style>
  <w:style w:type="character" w:customStyle="1" w:styleId="SubtitleChar">
    <w:name w:val="Subtitle Char"/>
    <w:link w:val="Subtitle"/>
    <w:uiPriority w:val="11"/>
    <w:locked/>
    <w:rsid w:val="00660444"/>
    <w:rPr>
      <w:rFonts w:ascii="Cambria" w:hAnsi="Cambria" w:cs="Times New Roman"/>
      <w:sz w:val="24"/>
      <w:szCs w:val="24"/>
    </w:rPr>
  </w:style>
  <w:style w:type="character" w:styleId="Strong">
    <w:name w:val="Strong"/>
    <w:uiPriority w:val="22"/>
    <w:qFormat/>
    <w:rsid w:val="00660444"/>
    <w:rPr>
      <w:rFonts w:cs="Times New Roman"/>
      <w:b/>
      <w:bCs/>
    </w:rPr>
  </w:style>
  <w:style w:type="character" w:styleId="Emphasis">
    <w:name w:val="Emphasis"/>
    <w:uiPriority w:val="20"/>
    <w:qFormat/>
    <w:rsid w:val="00660444"/>
    <w:rPr>
      <w:rFonts w:ascii="Calibri" w:hAnsi="Calibri" w:cs="Times New Roman"/>
      <w:b/>
      <w:i/>
      <w:iCs/>
    </w:rPr>
  </w:style>
  <w:style w:type="paragraph" w:styleId="NoSpacing">
    <w:name w:val="No Spacing"/>
    <w:basedOn w:val="Normal"/>
    <w:uiPriority w:val="1"/>
    <w:qFormat/>
    <w:rsid w:val="00660444"/>
    <w:rPr>
      <w:szCs w:val="32"/>
    </w:rPr>
  </w:style>
  <w:style w:type="paragraph" w:styleId="ListParagraph">
    <w:name w:val="List Paragraph"/>
    <w:basedOn w:val="Normal"/>
    <w:uiPriority w:val="34"/>
    <w:qFormat/>
    <w:rsid w:val="00660444"/>
    <w:pPr>
      <w:ind w:left="720"/>
      <w:contextualSpacing/>
    </w:pPr>
  </w:style>
  <w:style w:type="paragraph" w:styleId="Quote">
    <w:name w:val="Quote"/>
    <w:basedOn w:val="Normal"/>
    <w:next w:val="Normal"/>
    <w:link w:val="QuoteChar"/>
    <w:uiPriority w:val="29"/>
    <w:qFormat/>
    <w:rsid w:val="00660444"/>
    <w:rPr>
      <w:rFonts w:ascii="Calibri" w:hAnsi="Calibri"/>
      <w:i/>
      <w:lang w:val="x-none" w:eastAsia="x-none"/>
    </w:rPr>
  </w:style>
  <w:style w:type="character" w:customStyle="1" w:styleId="QuoteChar">
    <w:name w:val="Quote Char"/>
    <w:link w:val="Quote"/>
    <w:uiPriority w:val="29"/>
    <w:locked/>
    <w:rsid w:val="00660444"/>
    <w:rPr>
      <w:rFonts w:cs="Times New Roman"/>
      <w:i/>
      <w:sz w:val="24"/>
      <w:szCs w:val="24"/>
    </w:rPr>
  </w:style>
  <w:style w:type="paragraph" w:styleId="IntenseQuote">
    <w:name w:val="Intense Quote"/>
    <w:basedOn w:val="Normal"/>
    <w:next w:val="Normal"/>
    <w:link w:val="IntenseQuoteChar"/>
    <w:uiPriority w:val="30"/>
    <w:qFormat/>
    <w:rsid w:val="00660444"/>
    <w:pPr>
      <w:ind w:left="720" w:right="720"/>
    </w:pPr>
    <w:rPr>
      <w:rFonts w:ascii="Calibri" w:hAnsi="Calibri"/>
      <w:b/>
      <w:i/>
      <w:szCs w:val="20"/>
      <w:lang w:val="x-none" w:eastAsia="x-none"/>
    </w:rPr>
  </w:style>
  <w:style w:type="character" w:customStyle="1" w:styleId="IntenseQuoteChar">
    <w:name w:val="Intense Quote Char"/>
    <w:link w:val="IntenseQuote"/>
    <w:uiPriority w:val="30"/>
    <w:locked/>
    <w:rsid w:val="00660444"/>
    <w:rPr>
      <w:rFonts w:cs="Times New Roman"/>
      <w:b/>
      <w:i/>
      <w:sz w:val="24"/>
    </w:rPr>
  </w:style>
  <w:style w:type="character" w:styleId="SubtleEmphasis">
    <w:name w:val="Subtle Emphasis"/>
    <w:uiPriority w:val="19"/>
    <w:qFormat/>
    <w:rsid w:val="00660444"/>
    <w:rPr>
      <w:i/>
      <w:color w:val="5A5A5A"/>
    </w:rPr>
  </w:style>
  <w:style w:type="character" w:styleId="IntenseEmphasis">
    <w:name w:val="Intense Emphasis"/>
    <w:uiPriority w:val="21"/>
    <w:qFormat/>
    <w:rsid w:val="00660444"/>
    <w:rPr>
      <w:rFonts w:cs="Times New Roman"/>
      <w:b/>
      <w:i/>
      <w:sz w:val="24"/>
      <w:szCs w:val="24"/>
      <w:u w:val="single"/>
    </w:rPr>
  </w:style>
  <w:style w:type="character" w:styleId="SubtleReference">
    <w:name w:val="Subtle Reference"/>
    <w:uiPriority w:val="31"/>
    <w:qFormat/>
    <w:rsid w:val="00660444"/>
    <w:rPr>
      <w:rFonts w:cs="Times New Roman"/>
      <w:sz w:val="24"/>
      <w:szCs w:val="24"/>
      <w:u w:val="single"/>
    </w:rPr>
  </w:style>
  <w:style w:type="character" w:styleId="IntenseReference">
    <w:name w:val="Intense Reference"/>
    <w:uiPriority w:val="32"/>
    <w:qFormat/>
    <w:rsid w:val="00660444"/>
    <w:rPr>
      <w:rFonts w:cs="Times New Roman"/>
      <w:b/>
      <w:sz w:val="24"/>
      <w:u w:val="single"/>
    </w:rPr>
  </w:style>
  <w:style w:type="character" w:styleId="BookTitle">
    <w:name w:val="Book Title"/>
    <w:uiPriority w:val="33"/>
    <w:qFormat/>
    <w:rsid w:val="00660444"/>
    <w:rPr>
      <w:rFonts w:ascii="Cambria" w:hAnsi="Cambria" w:cs="Times New Roman"/>
      <w:b/>
      <w:i/>
      <w:sz w:val="24"/>
      <w:szCs w:val="24"/>
    </w:rPr>
  </w:style>
  <w:style w:type="paragraph" w:styleId="TOCHeading">
    <w:name w:val="TOC Heading"/>
    <w:basedOn w:val="Heading1"/>
    <w:next w:val="Normal"/>
    <w:uiPriority w:val="39"/>
    <w:semiHidden/>
    <w:unhideWhenUsed/>
    <w:qFormat/>
    <w:rsid w:val="00660444"/>
    <w:pPr>
      <w:outlineLvl w:val="9"/>
    </w:pPr>
  </w:style>
  <w:style w:type="paragraph" w:styleId="BalloonText">
    <w:name w:val="Balloon Text"/>
    <w:basedOn w:val="Normal"/>
    <w:link w:val="BalloonTextChar"/>
    <w:uiPriority w:val="99"/>
    <w:semiHidden/>
    <w:unhideWhenUsed/>
    <w:rsid w:val="00C946CA"/>
    <w:rPr>
      <w:rFonts w:ascii="Tahoma" w:hAnsi="Tahoma" w:cs="Tahoma"/>
      <w:sz w:val="16"/>
      <w:szCs w:val="16"/>
    </w:rPr>
  </w:style>
  <w:style w:type="character" w:customStyle="1" w:styleId="BalloonTextChar">
    <w:name w:val="Balloon Text Char"/>
    <w:link w:val="BalloonText"/>
    <w:uiPriority w:val="99"/>
    <w:semiHidden/>
    <w:rsid w:val="00C946CA"/>
    <w:rPr>
      <w:rFonts w:ascii="Tahoma" w:hAnsi="Tahoma" w:cs="Tahoma"/>
      <w:sz w:val="16"/>
      <w:szCs w:val="16"/>
    </w:rPr>
  </w:style>
  <w:style w:type="paragraph" w:styleId="Header">
    <w:name w:val="header"/>
    <w:basedOn w:val="Normal"/>
    <w:link w:val="HeaderChar"/>
    <w:uiPriority w:val="99"/>
    <w:unhideWhenUsed/>
    <w:rsid w:val="009962E4"/>
    <w:pPr>
      <w:tabs>
        <w:tab w:val="center" w:pos="4513"/>
        <w:tab w:val="right" w:pos="9026"/>
      </w:tabs>
    </w:pPr>
  </w:style>
  <w:style w:type="character" w:customStyle="1" w:styleId="HeaderChar">
    <w:name w:val="Header Char"/>
    <w:link w:val="Header"/>
    <w:uiPriority w:val="99"/>
    <w:rsid w:val="009962E4"/>
    <w:rPr>
      <w:rFonts w:ascii="Times New Roman" w:hAnsi="Times New Roman"/>
      <w:sz w:val="24"/>
      <w:szCs w:val="24"/>
    </w:rPr>
  </w:style>
  <w:style w:type="paragraph" w:styleId="Footer">
    <w:name w:val="footer"/>
    <w:basedOn w:val="Normal"/>
    <w:link w:val="FooterChar"/>
    <w:uiPriority w:val="99"/>
    <w:unhideWhenUsed/>
    <w:rsid w:val="009962E4"/>
    <w:pPr>
      <w:tabs>
        <w:tab w:val="center" w:pos="4513"/>
        <w:tab w:val="right" w:pos="9026"/>
      </w:tabs>
    </w:pPr>
  </w:style>
  <w:style w:type="character" w:customStyle="1" w:styleId="FooterChar">
    <w:name w:val="Footer Char"/>
    <w:link w:val="Footer"/>
    <w:uiPriority w:val="99"/>
    <w:rsid w:val="009962E4"/>
    <w:rPr>
      <w:rFonts w:ascii="Times New Roman" w:hAnsi="Times New Roman"/>
      <w:sz w:val="24"/>
      <w:szCs w:val="24"/>
    </w:rPr>
  </w:style>
  <w:style w:type="character" w:styleId="CommentReference">
    <w:name w:val="annotation reference"/>
    <w:uiPriority w:val="99"/>
    <w:semiHidden/>
    <w:unhideWhenUsed/>
    <w:rsid w:val="00A224D5"/>
    <w:rPr>
      <w:sz w:val="16"/>
      <w:szCs w:val="16"/>
    </w:rPr>
  </w:style>
  <w:style w:type="paragraph" w:styleId="CommentText">
    <w:name w:val="annotation text"/>
    <w:basedOn w:val="Normal"/>
    <w:link w:val="CommentTextChar"/>
    <w:uiPriority w:val="99"/>
    <w:semiHidden/>
    <w:unhideWhenUsed/>
    <w:rsid w:val="00A224D5"/>
    <w:rPr>
      <w:sz w:val="20"/>
      <w:szCs w:val="20"/>
    </w:rPr>
  </w:style>
  <w:style w:type="character" w:customStyle="1" w:styleId="CommentTextChar">
    <w:name w:val="Comment Text Char"/>
    <w:link w:val="CommentText"/>
    <w:uiPriority w:val="99"/>
    <w:semiHidden/>
    <w:rsid w:val="00A224D5"/>
    <w:rPr>
      <w:rFonts w:ascii="Times New Roman" w:hAnsi="Times New Roman"/>
    </w:rPr>
  </w:style>
  <w:style w:type="paragraph" w:styleId="CommentSubject">
    <w:name w:val="annotation subject"/>
    <w:basedOn w:val="CommentText"/>
    <w:next w:val="CommentText"/>
    <w:link w:val="CommentSubjectChar"/>
    <w:uiPriority w:val="99"/>
    <w:semiHidden/>
    <w:unhideWhenUsed/>
    <w:rsid w:val="00A224D5"/>
    <w:rPr>
      <w:b/>
      <w:bCs/>
    </w:rPr>
  </w:style>
  <w:style w:type="character" w:customStyle="1" w:styleId="CommentSubjectChar">
    <w:name w:val="Comment Subject Char"/>
    <w:link w:val="CommentSubject"/>
    <w:uiPriority w:val="99"/>
    <w:semiHidden/>
    <w:rsid w:val="00A224D5"/>
    <w:rPr>
      <w:rFonts w:ascii="Times New Roman" w:hAnsi="Times New Roman"/>
      <w:b/>
      <w:bCs/>
    </w:rPr>
  </w:style>
  <w:style w:type="paragraph" w:styleId="NormalWeb">
    <w:name w:val="Normal (Web)"/>
    <w:basedOn w:val="Normal"/>
    <w:uiPriority w:val="99"/>
    <w:semiHidden/>
    <w:unhideWhenUsed/>
    <w:rsid w:val="00D85947"/>
    <w:pPr>
      <w:spacing w:before="100" w:beforeAutospacing="1" w:after="100" w:afterAutospacing="1"/>
    </w:pPr>
  </w:style>
  <w:style w:type="paragraph" w:customStyle="1" w:styleId="paragraph">
    <w:name w:val="paragraph"/>
    <w:basedOn w:val="Normal"/>
    <w:rsid w:val="002B2964"/>
    <w:pPr>
      <w:spacing w:before="100" w:beforeAutospacing="1" w:after="100" w:afterAutospacing="1"/>
    </w:pPr>
  </w:style>
  <w:style w:type="character" w:customStyle="1" w:styleId="normaltextrun">
    <w:name w:val="normaltextrun"/>
    <w:basedOn w:val="DefaultParagraphFont"/>
    <w:rsid w:val="002B2964"/>
  </w:style>
  <w:style w:type="character" w:customStyle="1" w:styleId="eop">
    <w:name w:val="eop"/>
    <w:basedOn w:val="DefaultParagraphFont"/>
    <w:rsid w:val="002B2964"/>
  </w:style>
  <w:style w:type="character" w:styleId="Hyperlink">
    <w:name w:val="Hyperlink"/>
    <w:basedOn w:val="DefaultParagraphFont"/>
    <w:uiPriority w:val="99"/>
    <w:unhideWhenUsed/>
    <w:rsid w:val="00380321"/>
    <w:rPr>
      <w:color w:val="0563C1" w:themeColor="hyperlink"/>
      <w:u w:val="single"/>
    </w:rPr>
  </w:style>
  <w:style w:type="paragraph" w:customStyle="1" w:styleId="Default">
    <w:name w:val="Default"/>
    <w:rsid w:val="00081C39"/>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6592325">
      <w:bodyDiv w:val="1"/>
      <w:marLeft w:val="0"/>
      <w:marRight w:val="0"/>
      <w:marTop w:val="0"/>
      <w:marBottom w:val="0"/>
      <w:divBdr>
        <w:top w:val="none" w:sz="0" w:space="0" w:color="auto"/>
        <w:left w:val="none" w:sz="0" w:space="0" w:color="auto"/>
        <w:bottom w:val="none" w:sz="0" w:space="0" w:color="auto"/>
        <w:right w:val="none" w:sz="0" w:space="0" w:color="auto"/>
      </w:divBdr>
    </w:div>
    <w:div w:id="797451407">
      <w:bodyDiv w:val="1"/>
      <w:marLeft w:val="0"/>
      <w:marRight w:val="0"/>
      <w:marTop w:val="0"/>
      <w:marBottom w:val="0"/>
      <w:divBdr>
        <w:top w:val="none" w:sz="0" w:space="0" w:color="auto"/>
        <w:left w:val="none" w:sz="0" w:space="0" w:color="auto"/>
        <w:bottom w:val="none" w:sz="0" w:space="0" w:color="auto"/>
        <w:right w:val="none" w:sz="0" w:space="0" w:color="auto"/>
      </w:divBdr>
      <w:divsChild>
        <w:div w:id="895970902">
          <w:marLeft w:val="0"/>
          <w:marRight w:val="0"/>
          <w:marTop w:val="0"/>
          <w:marBottom w:val="0"/>
          <w:divBdr>
            <w:top w:val="none" w:sz="0" w:space="0" w:color="auto"/>
            <w:left w:val="none" w:sz="0" w:space="0" w:color="auto"/>
            <w:bottom w:val="none" w:sz="0" w:space="0" w:color="auto"/>
            <w:right w:val="none" w:sz="0" w:space="0" w:color="auto"/>
          </w:divBdr>
        </w:div>
        <w:div w:id="5713095">
          <w:marLeft w:val="0"/>
          <w:marRight w:val="0"/>
          <w:marTop w:val="0"/>
          <w:marBottom w:val="0"/>
          <w:divBdr>
            <w:top w:val="none" w:sz="0" w:space="0" w:color="auto"/>
            <w:left w:val="none" w:sz="0" w:space="0" w:color="auto"/>
            <w:bottom w:val="none" w:sz="0" w:space="0" w:color="auto"/>
            <w:right w:val="none" w:sz="0" w:space="0" w:color="auto"/>
          </w:divBdr>
        </w:div>
        <w:div w:id="1624581576">
          <w:marLeft w:val="0"/>
          <w:marRight w:val="0"/>
          <w:marTop w:val="0"/>
          <w:marBottom w:val="0"/>
          <w:divBdr>
            <w:top w:val="none" w:sz="0" w:space="0" w:color="auto"/>
            <w:left w:val="none" w:sz="0" w:space="0" w:color="auto"/>
            <w:bottom w:val="none" w:sz="0" w:space="0" w:color="auto"/>
            <w:right w:val="none" w:sz="0" w:space="0" w:color="auto"/>
          </w:divBdr>
        </w:div>
        <w:div w:id="1832329504">
          <w:marLeft w:val="0"/>
          <w:marRight w:val="0"/>
          <w:marTop w:val="0"/>
          <w:marBottom w:val="0"/>
          <w:divBdr>
            <w:top w:val="none" w:sz="0" w:space="0" w:color="auto"/>
            <w:left w:val="none" w:sz="0" w:space="0" w:color="auto"/>
            <w:bottom w:val="none" w:sz="0" w:space="0" w:color="auto"/>
            <w:right w:val="none" w:sz="0" w:space="0" w:color="auto"/>
          </w:divBdr>
        </w:div>
        <w:div w:id="1675379639">
          <w:marLeft w:val="0"/>
          <w:marRight w:val="0"/>
          <w:marTop w:val="0"/>
          <w:marBottom w:val="0"/>
          <w:divBdr>
            <w:top w:val="none" w:sz="0" w:space="0" w:color="auto"/>
            <w:left w:val="none" w:sz="0" w:space="0" w:color="auto"/>
            <w:bottom w:val="none" w:sz="0" w:space="0" w:color="auto"/>
            <w:right w:val="none" w:sz="0" w:space="0" w:color="auto"/>
          </w:divBdr>
        </w:div>
        <w:div w:id="1517227138">
          <w:marLeft w:val="0"/>
          <w:marRight w:val="0"/>
          <w:marTop w:val="0"/>
          <w:marBottom w:val="0"/>
          <w:divBdr>
            <w:top w:val="none" w:sz="0" w:space="0" w:color="auto"/>
            <w:left w:val="none" w:sz="0" w:space="0" w:color="auto"/>
            <w:bottom w:val="none" w:sz="0" w:space="0" w:color="auto"/>
            <w:right w:val="none" w:sz="0" w:space="0" w:color="auto"/>
          </w:divBdr>
        </w:div>
        <w:div w:id="1673485891">
          <w:marLeft w:val="0"/>
          <w:marRight w:val="0"/>
          <w:marTop w:val="0"/>
          <w:marBottom w:val="0"/>
          <w:divBdr>
            <w:top w:val="none" w:sz="0" w:space="0" w:color="auto"/>
            <w:left w:val="none" w:sz="0" w:space="0" w:color="auto"/>
            <w:bottom w:val="none" w:sz="0" w:space="0" w:color="auto"/>
            <w:right w:val="none" w:sz="0" w:space="0" w:color="auto"/>
          </w:divBdr>
        </w:div>
        <w:div w:id="1135297438">
          <w:marLeft w:val="0"/>
          <w:marRight w:val="0"/>
          <w:marTop w:val="0"/>
          <w:marBottom w:val="0"/>
          <w:divBdr>
            <w:top w:val="none" w:sz="0" w:space="0" w:color="auto"/>
            <w:left w:val="none" w:sz="0" w:space="0" w:color="auto"/>
            <w:bottom w:val="none" w:sz="0" w:space="0" w:color="auto"/>
            <w:right w:val="none" w:sz="0" w:space="0" w:color="auto"/>
          </w:divBdr>
        </w:div>
        <w:div w:id="483206216">
          <w:marLeft w:val="0"/>
          <w:marRight w:val="0"/>
          <w:marTop w:val="0"/>
          <w:marBottom w:val="0"/>
          <w:divBdr>
            <w:top w:val="none" w:sz="0" w:space="0" w:color="auto"/>
            <w:left w:val="none" w:sz="0" w:space="0" w:color="auto"/>
            <w:bottom w:val="none" w:sz="0" w:space="0" w:color="auto"/>
            <w:right w:val="none" w:sz="0" w:space="0" w:color="auto"/>
          </w:divBdr>
        </w:div>
        <w:div w:id="4403475">
          <w:marLeft w:val="0"/>
          <w:marRight w:val="0"/>
          <w:marTop w:val="0"/>
          <w:marBottom w:val="0"/>
          <w:divBdr>
            <w:top w:val="none" w:sz="0" w:space="0" w:color="auto"/>
            <w:left w:val="none" w:sz="0" w:space="0" w:color="auto"/>
            <w:bottom w:val="none" w:sz="0" w:space="0" w:color="auto"/>
            <w:right w:val="none" w:sz="0" w:space="0" w:color="auto"/>
          </w:divBdr>
        </w:div>
        <w:div w:id="889999747">
          <w:marLeft w:val="0"/>
          <w:marRight w:val="0"/>
          <w:marTop w:val="0"/>
          <w:marBottom w:val="0"/>
          <w:divBdr>
            <w:top w:val="none" w:sz="0" w:space="0" w:color="auto"/>
            <w:left w:val="none" w:sz="0" w:space="0" w:color="auto"/>
            <w:bottom w:val="none" w:sz="0" w:space="0" w:color="auto"/>
            <w:right w:val="none" w:sz="0" w:space="0" w:color="auto"/>
          </w:divBdr>
        </w:div>
      </w:divsChild>
    </w:div>
    <w:div w:id="1041513171">
      <w:bodyDiv w:val="1"/>
      <w:marLeft w:val="0"/>
      <w:marRight w:val="0"/>
      <w:marTop w:val="0"/>
      <w:marBottom w:val="0"/>
      <w:divBdr>
        <w:top w:val="none" w:sz="0" w:space="0" w:color="auto"/>
        <w:left w:val="none" w:sz="0" w:space="0" w:color="auto"/>
        <w:bottom w:val="none" w:sz="0" w:space="0" w:color="auto"/>
        <w:right w:val="none" w:sz="0" w:space="0" w:color="auto"/>
      </w:divBdr>
      <w:divsChild>
        <w:div w:id="1976833096">
          <w:marLeft w:val="0"/>
          <w:marRight w:val="0"/>
          <w:marTop w:val="0"/>
          <w:marBottom w:val="0"/>
          <w:divBdr>
            <w:top w:val="none" w:sz="0" w:space="0" w:color="auto"/>
            <w:left w:val="none" w:sz="0" w:space="0" w:color="auto"/>
            <w:bottom w:val="none" w:sz="0" w:space="0" w:color="auto"/>
            <w:right w:val="none" w:sz="0" w:space="0" w:color="auto"/>
          </w:divBdr>
        </w:div>
        <w:div w:id="353043312">
          <w:marLeft w:val="0"/>
          <w:marRight w:val="0"/>
          <w:marTop w:val="0"/>
          <w:marBottom w:val="0"/>
          <w:divBdr>
            <w:top w:val="none" w:sz="0" w:space="0" w:color="auto"/>
            <w:left w:val="none" w:sz="0" w:space="0" w:color="auto"/>
            <w:bottom w:val="none" w:sz="0" w:space="0" w:color="auto"/>
            <w:right w:val="none" w:sz="0" w:space="0" w:color="auto"/>
          </w:divBdr>
        </w:div>
        <w:div w:id="1865090082">
          <w:marLeft w:val="0"/>
          <w:marRight w:val="0"/>
          <w:marTop w:val="0"/>
          <w:marBottom w:val="0"/>
          <w:divBdr>
            <w:top w:val="none" w:sz="0" w:space="0" w:color="auto"/>
            <w:left w:val="none" w:sz="0" w:space="0" w:color="auto"/>
            <w:bottom w:val="none" w:sz="0" w:space="0" w:color="auto"/>
            <w:right w:val="none" w:sz="0" w:space="0" w:color="auto"/>
          </w:divBdr>
        </w:div>
        <w:div w:id="95171849">
          <w:marLeft w:val="0"/>
          <w:marRight w:val="0"/>
          <w:marTop w:val="0"/>
          <w:marBottom w:val="0"/>
          <w:divBdr>
            <w:top w:val="none" w:sz="0" w:space="0" w:color="auto"/>
            <w:left w:val="none" w:sz="0" w:space="0" w:color="auto"/>
            <w:bottom w:val="none" w:sz="0" w:space="0" w:color="auto"/>
            <w:right w:val="none" w:sz="0" w:space="0" w:color="auto"/>
          </w:divBdr>
        </w:div>
        <w:div w:id="875198087">
          <w:marLeft w:val="0"/>
          <w:marRight w:val="0"/>
          <w:marTop w:val="0"/>
          <w:marBottom w:val="0"/>
          <w:divBdr>
            <w:top w:val="none" w:sz="0" w:space="0" w:color="auto"/>
            <w:left w:val="none" w:sz="0" w:space="0" w:color="auto"/>
            <w:bottom w:val="none" w:sz="0" w:space="0" w:color="auto"/>
            <w:right w:val="none" w:sz="0" w:space="0" w:color="auto"/>
          </w:divBdr>
        </w:div>
        <w:div w:id="1368214432">
          <w:marLeft w:val="0"/>
          <w:marRight w:val="0"/>
          <w:marTop w:val="0"/>
          <w:marBottom w:val="0"/>
          <w:divBdr>
            <w:top w:val="none" w:sz="0" w:space="0" w:color="auto"/>
            <w:left w:val="none" w:sz="0" w:space="0" w:color="auto"/>
            <w:bottom w:val="none" w:sz="0" w:space="0" w:color="auto"/>
            <w:right w:val="none" w:sz="0" w:space="0" w:color="auto"/>
          </w:divBdr>
        </w:div>
        <w:div w:id="1629045357">
          <w:marLeft w:val="0"/>
          <w:marRight w:val="0"/>
          <w:marTop w:val="0"/>
          <w:marBottom w:val="0"/>
          <w:divBdr>
            <w:top w:val="none" w:sz="0" w:space="0" w:color="auto"/>
            <w:left w:val="none" w:sz="0" w:space="0" w:color="auto"/>
            <w:bottom w:val="none" w:sz="0" w:space="0" w:color="auto"/>
            <w:right w:val="none" w:sz="0" w:space="0" w:color="auto"/>
          </w:divBdr>
        </w:div>
        <w:div w:id="1916355132">
          <w:marLeft w:val="0"/>
          <w:marRight w:val="0"/>
          <w:marTop w:val="0"/>
          <w:marBottom w:val="0"/>
          <w:divBdr>
            <w:top w:val="none" w:sz="0" w:space="0" w:color="auto"/>
            <w:left w:val="none" w:sz="0" w:space="0" w:color="auto"/>
            <w:bottom w:val="none" w:sz="0" w:space="0" w:color="auto"/>
            <w:right w:val="none" w:sz="0" w:space="0" w:color="auto"/>
          </w:divBdr>
        </w:div>
        <w:div w:id="645664292">
          <w:marLeft w:val="0"/>
          <w:marRight w:val="0"/>
          <w:marTop w:val="0"/>
          <w:marBottom w:val="0"/>
          <w:divBdr>
            <w:top w:val="none" w:sz="0" w:space="0" w:color="auto"/>
            <w:left w:val="none" w:sz="0" w:space="0" w:color="auto"/>
            <w:bottom w:val="none" w:sz="0" w:space="0" w:color="auto"/>
            <w:right w:val="none" w:sz="0" w:space="0" w:color="auto"/>
          </w:divBdr>
        </w:div>
        <w:div w:id="250699235">
          <w:marLeft w:val="0"/>
          <w:marRight w:val="0"/>
          <w:marTop w:val="0"/>
          <w:marBottom w:val="0"/>
          <w:divBdr>
            <w:top w:val="none" w:sz="0" w:space="0" w:color="auto"/>
            <w:left w:val="none" w:sz="0" w:space="0" w:color="auto"/>
            <w:bottom w:val="none" w:sz="0" w:space="0" w:color="auto"/>
            <w:right w:val="none" w:sz="0" w:space="0" w:color="auto"/>
          </w:divBdr>
        </w:div>
        <w:div w:id="1757633396">
          <w:marLeft w:val="0"/>
          <w:marRight w:val="0"/>
          <w:marTop w:val="0"/>
          <w:marBottom w:val="0"/>
          <w:divBdr>
            <w:top w:val="none" w:sz="0" w:space="0" w:color="auto"/>
            <w:left w:val="none" w:sz="0" w:space="0" w:color="auto"/>
            <w:bottom w:val="none" w:sz="0" w:space="0" w:color="auto"/>
            <w:right w:val="none" w:sz="0" w:space="0" w:color="auto"/>
          </w:divBdr>
        </w:div>
        <w:div w:id="214437630">
          <w:marLeft w:val="0"/>
          <w:marRight w:val="0"/>
          <w:marTop w:val="0"/>
          <w:marBottom w:val="0"/>
          <w:divBdr>
            <w:top w:val="none" w:sz="0" w:space="0" w:color="auto"/>
            <w:left w:val="none" w:sz="0" w:space="0" w:color="auto"/>
            <w:bottom w:val="none" w:sz="0" w:space="0" w:color="auto"/>
            <w:right w:val="none" w:sz="0" w:space="0" w:color="auto"/>
          </w:divBdr>
        </w:div>
        <w:div w:id="664819972">
          <w:marLeft w:val="0"/>
          <w:marRight w:val="0"/>
          <w:marTop w:val="0"/>
          <w:marBottom w:val="0"/>
          <w:divBdr>
            <w:top w:val="none" w:sz="0" w:space="0" w:color="auto"/>
            <w:left w:val="none" w:sz="0" w:space="0" w:color="auto"/>
            <w:bottom w:val="none" w:sz="0" w:space="0" w:color="auto"/>
            <w:right w:val="none" w:sz="0" w:space="0" w:color="auto"/>
          </w:divBdr>
        </w:div>
        <w:div w:id="364406092">
          <w:marLeft w:val="0"/>
          <w:marRight w:val="0"/>
          <w:marTop w:val="0"/>
          <w:marBottom w:val="0"/>
          <w:divBdr>
            <w:top w:val="none" w:sz="0" w:space="0" w:color="auto"/>
            <w:left w:val="none" w:sz="0" w:space="0" w:color="auto"/>
            <w:bottom w:val="none" w:sz="0" w:space="0" w:color="auto"/>
            <w:right w:val="none" w:sz="0" w:space="0" w:color="auto"/>
          </w:divBdr>
        </w:div>
        <w:div w:id="1229221280">
          <w:marLeft w:val="0"/>
          <w:marRight w:val="0"/>
          <w:marTop w:val="0"/>
          <w:marBottom w:val="0"/>
          <w:divBdr>
            <w:top w:val="none" w:sz="0" w:space="0" w:color="auto"/>
            <w:left w:val="none" w:sz="0" w:space="0" w:color="auto"/>
            <w:bottom w:val="none" w:sz="0" w:space="0" w:color="auto"/>
            <w:right w:val="none" w:sz="0" w:space="0" w:color="auto"/>
          </w:divBdr>
        </w:div>
      </w:divsChild>
    </w:div>
    <w:div w:id="1411001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issuu.com/universityofeastlondon/docs/annual_review_2020?utm_source=Charlotte%2BWhite%2Btest%2Bmail%2Blist&amp;utm_campaign=46c08a193b-EMAIL_CAMPAIGN_2018_09_19_02_52_COPY_04&amp;utm_medium=email&amp;utm_term=0_e8797a5163-46c08a193b-"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3BDC2A25E1C964B820B639240B24A17" ma:contentTypeVersion="7" ma:contentTypeDescription="Create a new document." ma:contentTypeScope="" ma:versionID="0d9b3f3e2104146c74ce741c9358953e">
  <xsd:schema xmlns:xsd="http://www.w3.org/2001/XMLSchema" xmlns:xs="http://www.w3.org/2001/XMLSchema" xmlns:p="http://schemas.microsoft.com/office/2006/metadata/properties" xmlns:ns2="e99fc19e-6ab3-4d4d-b23c-ca00f242fe86" targetNamespace="http://schemas.microsoft.com/office/2006/metadata/properties" ma:root="true" ma:fieldsID="c353e84e35a219f7671596ef8ab14d4b" ns2:_="">
    <xsd:import namespace="e99fc19e-6ab3-4d4d-b23c-ca00f242fe8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9fc19e-6ab3-4d4d-b23c-ca00f242fe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37EA8C9-5FBA-4131-8644-87A3DDD53B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9fc19e-6ab3-4d4d-b23c-ca00f242fe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93D423D-7C92-4487-A406-0796349BC419}">
  <ds:schemaRefs>
    <ds:schemaRef ds:uri="http://schemas.openxmlformats.org/officeDocument/2006/bibliography"/>
  </ds:schemaRefs>
</ds:datastoreItem>
</file>

<file path=customXml/itemProps3.xml><?xml version="1.0" encoding="utf-8"?>
<ds:datastoreItem xmlns:ds="http://schemas.openxmlformats.org/officeDocument/2006/customXml" ds:itemID="{B95586A0-285C-48E4-92ED-464DD8981263}">
  <ds:schemaRefs>
    <ds:schemaRef ds:uri="http://schemas.microsoft.com/sharepoint/v3/contenttype/forms"/>
  </ds:schemaRefs>
</ds:datastoreItem>
</file>

<file path=customXml/itemProps4.xml><?xml version="1.0" encoding="utf-8"?>
<ds:datastoreItem xmlns:ds="http://schemas.openxmlformats.org/officeDocument/2006/customXml" ds:itemID="{82209B3A-F82B-46F7-A681-70856CA1D8F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953</TotalTime>
  <Pages>4</Pages>
  <Words>1055</Words>
  <Characters>6019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University of East London</Company>
  <LinksUpToDate>false</LinksUpToDate>
  <CharactersWithSpaces>7060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rosalynd</dc:creator>
  <cp:keywords/>
  <dc:description/>
  <cp:lastModifiedBy>Edwin Birch</cp:lastModifiedBy>
  <cp:revision>14</cp:revision>
  <cp:lastPrinted>2019-09-04T14:35:00Z</cp:lastPrinted>
  <dcterms:created xsi:type="dcterms:W3CDTF">2025-10-29T09:48:00Z</dcterms:created>
  <dcterms:modified xsi:type="dcterms:W3CDTF">2025-11-14T19:21:00Z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0x01010003BDC2A25E1C964B820B639240B24A17</vt:lpwstr>
  </property>
</Properties>
</file>